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85875" cy="1023563"/>
            <wp:effectExtent b="0" l="0" r="0" t="0"/>
            <wp:docPr descr="C:\Users\Usuario\Downloads\Logo Conselho Municipal de Educação CME (3).jpg" id="5" name="image1.jpg"/>
            <a:graphic>
              <a:graphicData uri="http://schemas.openxmlformats.org/drawingml/2006/picture">
                <pic:pic>
                  <pic:nvPicPr>
                    <pic:cNvPr descr="C:\Users\Usuario\Downloads\Logo Conselho Municipal de Educação CME (3).jpg" id="0" name="image1.jpg"/>
                    <pic:cNvPicPr preferRelativeResize="0"/>
                  </pic:nvPicPr>
                  <pic:blipFill>
                    <a:blip r:embed="rId7"/>
                    <a:srcRect b="5223" l="10574" r="1027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23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PARECER CME Nº 02 /2025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Assunto:</w:t>
      </w:r>
      <w:r w:rsidDel="00000000" w:rsidR="00000000" w:rsidRPr="00000000">
        <w:rPr>
          <w:rFonts w:ascii="Arial" w:cs="Arial" w:eastAsia="Arial" w:hAnsi="Arial"/>
          <w:rtl w:val="0"/>
        </w:rPr>
        <w:t xml:space="preserve"> Resposta à Solicitação da Secretaria Municipal de Educação referente à Normativa para a Lei nº 15.100/2025 (Proibição do Uso de Aparelhos Celulares em Sala de Aula nas Instituições Públicas de Ensino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Referência:</w:t>
      </w:r>
      <w:r w:rsidDel="00000000" w:rsidR="00000000" w:rsidRPr="00000000">
        <w:rPr>
          <w:rFonts w:ascii="Arial" w:cs="Arial" w:eastAsia="Arial" w:hAnsi="Arial"/>
          <w:rtl w:val="0"/>
        </w:rPr>
        <w:t xml:space="preserve"> Ofício nº 28 /2025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Interessado: Secretaria Municipal de Educação, Cultura, Desportos e Eventos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Relatora:</w:t>
      </w:r>
      <w:r w:rsidDel="00000000" w:rsidR="00000000" w:rsidRPr="00000000">
        <w:rPr>
          <w:rFonts w:ascii="Arial" w:cs="Arial" w:eastAsia="Arial" w:hAnsi="Arial"/>
          <w:rtl w:val="0"/>
        </w:rPr>
        <w:t xml:space="preserve"> Assessora técnica: Professora Mariane Oliveira Fernandes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Data:</w:t>
      </w:r>
      <w:r w:rsidDel="00000000" w:rsidR="00000000" w:rsidRPr="00000000">
        <w:rPr>
          <w:rFonts w:ascii="Arial" w:cs="Arial" w:eastAsia="Arial" w:hAnsi="Arial"/>
          <w:rtl w:val="0"/>
        </w:rPr>
        <w:t xml:space="preserve">  6 de maio de 2025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HISTÓRICO: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presente Parecer é elaborado em resposta à solicitação da Secretaria Municipal de Educação, Cultura, Desportos e Eventos, formalizada por meio do Ofício nº 28/2025, que demanda a elaboração de normativa por este Conselho Municipal de Educação (CME) para a implementação da Lei nº 15.100/2025.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referida lei, de âmbito Federal, estabelece a proibição do uso de aparelhos celulares e outros dispositivos eletrônicos similares por estudantes durante o horário das aulas nas instituições públicas de Educação Infantil e  ensino fundamental  do Brasil.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Secretaria Municipal de Educação manifesta a necessidade de orientações claras e uniformes para as escolas da rede municipal, visando a efetiva aplicação da lei e a garantia de um ambiente de aprendizado mais focado e produtivo.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ANÁLISE E FUNDAMENTAÇÃO: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Conselho Municipal de Educação de Formigueiro, no exercício de suas atribuições normativas e consultivas, analisou a Lei nº 15.100/2025 e a solicitação da Secretaria Municipal de Educação, considerando os seguintes aspectos: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 Marco Legal: </w:t>
      </w:r>
      <w:r w:rsidDel="00000000" w:rsidR="00000000" w:rsidRPr="00000000">
        <w:rPr>
          <w:rFonts w:ascii="Arial" w:cs="Arial" w:eastAsia="Arial" w:hAnsi="Arial"/>
          <w:rtl w:val="0"/>
        </w:rPr>
        <w:t xml:space="preserve">A Lei nº 15.100/2025, ao proibir o uso de celulares em sala de aula, busca criar um ambiente escolar mais propício à concentração, à interação social direta e ao desenvolvimento das atividades pedagógicas sem distrações. A medida se alinha com debates contemporâneos sobre os impactos da tecnologia no processo de ensino-aprendizagem e a necessidade de equilibrar o uso de dispositivos eletrônicos com as práticas pedagógicas tradicionais e inovadoras.</w:t>
      </w:r>
    </w:p>
    <w:p w:rsidR="00000000" w:rsidDel="00000000" w:rsidP="00000000" w:rsidRDefault="00000000" w:rsidRPr="00000000" w14:paraId="00000017">
      <w:pPr>
        <w:spacing w:before="200" w:line="240" w:lineRule="auto"/>
        <w:ind w:left="141.73228346456688" w:firstLine="0"/>
        <w:jc w:val="both"/>
        <w:rPr>
          <w:rFonts w:ascii="Arial" w:cs="Arial" w:eastAsia="Arial" w:hAnsi="Arial"/>
        </w:rPr>
      </w:pPr>
      <w:bookmarkStart w:colFirst="0" w:colLast="0" w:name="_heading=h.7quszrcnvsc2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Legislação Aplicável Lei Federal nº 15.100/2025:</w:t>
      </w:r>
      <w:r w:rsidDel="00000000" w:rsidR="00000000" w:rsidRPr="00000000">
        <w:rPr>
          <w:rFonts w:ascii="Arial" w:cs="Arial" w:eastAsia="Arial" w:hAnsi="Arial"/>
          <w:rtl w:val="0"/>
        </w:rPr>
        <w:t xml:space="preserve"> Proíbe o uso de celulares e outros dispositivos eletrônicos pessoais por estudantes durante as aulas, recreios e intervalos, permitindo exceções apenas para fins pedagógicos, acessibilidade, inclusão, saúde e garantia de direitos fundamentais. </w:t>
      </w:r>
    </w:p>
    <w:p w:rsidR="00000000" w:rsidDel="00000000" w:rsidP="00000000" w:rsidRDefault="00000000" w:rsidRPr="00000000" w14:paraId="00000018">
      <w:pPr>
        <w:spacing w:before="200" w:line="240" w:lineRule="auto"/>
        <w:ind w:left="141.73228346456688" w:firstLine="0"/>
        <w:jc w:val="both"/>
        <w:rPr>
          <w:rFonts w:ascii="Arial" w:cs="Arial" w:eastAsia="Arial" w:hAnsi="Arial"/>
        </w:rPr>
      </w:pPr>
      <w:bookmarkStart w:colFirst="0" w:colLast="0" w:name="_heading=h.b5whi0p5utt2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Decreto Federal nº 12.385/2025:</w:t>
      </w:r>
      <w:r w:rsidDel="00000000" w:rsidR="00000000" w:rsidRPr="00000000">
        <w:rPr>
          <w:rFonts w:ascii="Arial" w:cs="Arial" w:eastAsia="Arial" w:hAnsi="Arial"/>
          <w:rtl w:val="0"/>
        </w:rPr>
        <w:t xml:space="preserve"> Regulamenta a Lei nº 15.100/2025, detalhando a implementação das disposições legais, incluindo orientações para sistemas de ensino e estabelecimentos de educação básica. </w:t>
      </w:r>
    </w:p>
    <w:p w:rsidR="00000000" w:rsidDel="00000000" w:rsidP="00000000" w:rsidRDefault="00000000" w:rsidRPr="00000000" w14:paraId="00000019">
      <w:pPr>
        <w:spacing w:before="200" w:line="240" w:lineRule="auto"/>
        <w:ind w:left="141.73228346456688" w:firstLine="0"/>
        <w:jc w:val="both"/>
        <w:rPr>
          <w:rFonts w:ascii="Arial" w:cs="Arial" w:eastAsia="Arial" w:hAnsi="Arial"/>
        </w:rPr>
      </w:pPr>
      <w:bookmarkStart w:colFirst="0" w:colLast="0" w:name="_heading=h.lund7t67kbc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00" w:line="240" w:lineRule="auto"/>
        <w:ind w:left="141.73228346456688" w:firstLine="0"/>
        <w:jc w:val="both"/>
        <w:rPr>
          <w:rFonts w:ascii="Arial" w:cs="Arial" w:eastAsia="Arial" w:hAnsi="Arial"/>
          <w:b w:val="1"/>
        </w:rPr>
      </w:pPr>
      <w:bookmarkStart w:colFirst="0" w:colLast="0" w:name="_heading=h.bx53b8cdft4" w:id="3"/>
      <w:bookmarkEnd w:id="3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Lei Estadual nº 12.884/2008:</w:t>
      </w:r>
      <w:r w:rsidDel="00000000" w:rsidR="00000000" w:rsidRPr="00000000">
        <w:rPr>
          <w:rFonts w:ascii="Arial" w:cs="Arial" w:eastAsia="Arial" w:hAnsi="Arial"/>
          <w:rtl w:val="0"/>
        </w:rPr>
        <w:t xml:space="preserve"> Proíbe a utilização de aparelhos de telefonia celular dentro das salas de aula nos estabelecimentos de ensino do Estado do Rio Grande do Sul.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00" w:line="240" w:lineRule="auto"/>
        <w:ind w:left="141.73228346456688" w:firstLine="0"/>
        <w:jc w:val="both"/>
        <w:rPr>
          <w:rFonts w:ascii="Arial" w:cs="Arial" w:eastAsia="Arial" w:hAnsi="Arial"/>
        </w:rPr>
      </w:pPr>
      <w:bookmarkStart w:colFirst="0" w:colLast="0" w:name="_heading=h.ds5s8i8otqhf" w:id="4"/>
      <w:bookmarkEnd w:id="4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Portaria SEDUC/RS nº 128/2025:</w:t>
      </w:r>
      <w:r w:rsidDel="00000000" w:rsidR="00000000" w:rsidRPr="00000000">
        <w:rPr>
          <w:rFonts w:ascii="Arial" w:cs="Arial" w:eastAsia="Arial" w:hAnsi="Arial"/>
          <w:rtl w:val="0"/>
        </w:rPr>
        <w:t xml:space="preserve"> Regulamenta a aplicação da Lei Federal nº 15.100/2025 no âmbito das escolas públicas estaduais do Rio Grande do Sul.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 Autonomia das Instituições Escolares: </w:t>
      </w:r>
      <w:r w:rsidDel="00000000" w:rsidR="00000000" w:rsidRPr="00000000">
        <w:rPr>
          <w:rFonts w:ascii="Arial" w:cs="Arial" w:eastAsia="Arial" w:hAnsi="Arial"/>
          <w:rtl w:val="0"/>
        </w:rPr>
        <w:t xml:space="preserve">Embora a lei estabeleça uma diretriz geral, é fundamental reconhecer a autonomia pedagógica e administrativa das escolas, conforme preconiza a Lei de Diretrizes e Bases da Educação Nacional (LDB), nº 9.394/96. Cada instituição, em seu Projeto Político-Pedagógico (PPP) e Regimento Escolar, pode e deve detalhar as formas de aplicação da lei, considerando suas especificidades, o contexto de sua comunidade escolar e as necessidades de seus alunos.</w:t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 Necessidade de Regulamentação: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 ausência de uma normativa clara e uniforme pode levar a interpretações diversas da lei pelas escolas, gerando inconsistências na sua aplicação e potenciais conflitos. Portanto, a emissão de orientações por este Conselho se faz pertinente para garantir uma implementação eficaz e equitativa em toda a rede municipal.</w:t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 Aspectos Pedagógicos: </w:t>
      </w:r>
      <w:r w:rsidDel="00000000" w:rsidR="00000000" w:rsidRPr="00000000">
        <w:rPr>
          <w:rFonts w:ascii="Arial" w:cs="Arial" w:eastAsia="Arial" w:hAnsi="Arial"/>
          <w:rtl w:val="0"/>
        </w:rPr>
        <w:t xml:space="preserve">A proibição do uso indiscriminado de celulares em sala de aula visa minimizar as distrações, fomentar a interação face a face entre alunos e professores, estimular a participação ativa nas atividades propostas e promover um ambiente de maior foco no processo de ensino-aprendizagem. Contudo, é importante ressaltar que os dispositivos eletrônicos podem ser ferramentas pedagógicas valiosas quando utilizados de forma planejada e com objetivos educacionais claros.</w:t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 Exceções e Flexibilidade: </w:t>
      </w:r>
      <w:r w:rsidDel="00000000" w:rsidR="00000000" w:rsidRPr="00000000">
        <w:rPr>
          <w:rFonts w:ascii="Arial" w:cs="Arial" w:eastAsia="Arial" w:hAnsi="Arial"/>
          <w:rtl w:val="0"/>
        </w:rPr>
        <w:t xml:space="preserve">A normativa a ser estabelecida deve considerar a possibilidade de exceções ao uso de celulares em sala de aula, mediante justificativa pedagógica, para atividades específicas que envolvam o uso da tecnologia como ferramenta de aprendizagem,</w:t>
      </w:r>
      <w:r w:rsidDel="00000000" w:rsidR="00000000" w:rsidRPr="00000000">
        <w:rPr>
          <w:rFonts w:ascii="Arial" w:cs="Arial" w:eastAsia="Arial" w:hAnsi="Arial"/>
          <w:color w:val="98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acessibilidade ou em situações de emergência e saúde, conforme critérios a serem definidos pelas escolas em seus regimentos.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 Processo de Implementação: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 implementação da lei e da normativa deve ser acompanhada de um processo de diálogo e sensibilização com toda a comunidade escolar – alunos, pais, professores e funcionários – para garantir a compreensão dos objetivos e a adesão às novas regras.</w:t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CONCLUSÃO:</w:t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face do exposto, o Conselho Municipal de Educação de Formigueiro manifesta-se favoravelmente à elaboração de normativa para a implementação da Lei nº 15.100/2025, por meio da emissão de uma Deliberação ou Resolução que estabeleça as diretrizes gerais para as escolas municipais. Recomenda-se que esta normativa considere a autonomia das instituições escolares, preveja possíveis exceções ao uso, enfatize a importância do diálogo com a comunidade escolar e oriente as escolas na inclusão de procedimentos específicos em seus Regimentos Escolares.</w:t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Formigueiro, 6 de maio de 2025</w:t>
      </w:r>
    </w:p>
    <w:p w:rsidR="00000000" w:rsidDel="00000000" w:rsidP="00000000" w:rsidRDefault="00000000" w:rsidRPr="00000000" w14:paraId="0000003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………………………………..                                               —------.------------------------------------------</w:t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Mariane Oliveira Fernandes                                                    Eloisa Machado Carlos</w:t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Assessora Técnica                                                Presidente do Conselho Municipal de Educação </w:t>
      </w:r>
    </w:p>
    <w:p w:rsidR="00000000" w:rsidDel="00000000" w:rsidP="00000000" w:rsidRDefault="00000000" w:rsidRPr="00000000" w14:paraId="0000004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CME                                                                                    Formigueiro- RS</w:t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24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4F">
      <w:pPr>
        <w:spacing w:after="0" w:before="24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24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24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24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24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24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24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56">
      <w:pPr>
        <w:spacing w:after="0" w:before="24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24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24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CONSELHO MUNICIPAL DE EDUCAÇÃO DE FORMIGUEIRO</w:t>
      </w:r>
    </w:p>
    <w:p w:rsidR="00000000" w:rsidDel="00000000" w:rsidP="00000000" w:rsidRDefault="00000000" w:rsidRPr="00000000" w14:paraId="0000005A">
      <w:pPr>
        <w:spacing w:after="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Rua Roberto Ziebel,52</w:t>
      </w:r>
    </w:p>
    <w:p w:rsidR="00000000" w:rsidDel="00000000" w:rsidP="00000000" w:rsidRDefault="00000000" w:rsidRPr="00000000" w14:paraId="0000005B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CNPJ</w:t>
      </w:r>
      <w:r w:rsidDel="00000000" w:rsidR="00000000" w:rsidRPr="00000000">
        <w:rPr>
          <w:sz w:val="16"/>
          <w:szCs w:val="16"/>
          <w:rtl w:val="0"/>
        </w:rPr>
        <w:t xml:space="preserve">: 97.228.126/0001-50      </w:t>
      </w:r>
      <w:r w:rsidDel="00000000" w:rsidR="00000000" w:rsidRPr="00000000">
        <w:rPr>
          <w:sz w:val="18"/>
          <w:szCs w:val="18"/>
          <w:rtl w:val="0"/>
        </w:rPr>
        <w:t xml:space="preserve">FONE: (55) 3236-1075    CEP: 97.210-000     e-mail: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conselhoeducacaoformigueiro@gmail.com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232" w:top="1275.5905511811022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F16B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F16B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onselhoeducacaoformigueir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VNblpgxTcmlbPu/ZMbK40cPKGw==">CgMxLjAyDmguN3F1c3pyY252c2MyMg5oLmI1d2hpMHA1dXR0MjIOaC5sdW5kN3Q2N2tiY3oyDWguYng1M2I4Y2RmdDQyDmguZHM1czhpOG90cWhmOAByITFZYnBYME1nNkNWUjk3bTNYT2FxODRjQi14NXJBcnVibg==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2024-06-20T13:34:00Z</dcterms:created>
  <dc:creator>Usuario</dc:creator>
</cp:coreProperties>
</file>