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C6" w:rsidRPr="004454F1" w:rsidRDefault="004251C6" w:rsidP="004251C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</w:p>
    <w:p w:rsidR="004251C6" w:rsidRPr="004454F1" w:rsidRDefault="004251C6" w:rsidP="004251C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bCs/>
          <w:sz w:val="28"/>
        </w:rPr>
      </w:pPr>
      <w:r w:rsidRPr="004454F1">
        <w:rPr>
          <w:b/>
          <w:bCs/>
          <w:sz w:val="28"/>
        </w:rPr>
        <w:t>DECRETO N</w:t>
      </w:r>
      <w:r w:rsidRPr="004454F1">
        <w:rPr>
          <w:rFonts w:ascii="Calibri" w:hAnsi="Calibri"/>
          <w:b/>
          <w:bCs/>
          <w:sz w:val="28"/>
        </w:rPr>
        <w:t>º</w:t>
      </w:r>
      <w:r w:rsidRPr="004454F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4</w:t>
      </w:r>
      <w:r w:rsidR="00CA7899">
        <w:rPr>
          <w:b/>
          <w:bCs/>
          <w:sz w:val="28"/>
        </w:rPr>
        <w:t>.</w:t>
      </w:r>
      <w:r>
        <w:rPr>
          <w:b/>
          <w:bCs/>
          <w:sz w:val="28"/>
        </w:rPr>
        <w:t>274</w:t>
      </w:r>
      <w:r w:rsidRPr="004454F1">
        <w:rPr>
          <w:b/>
          <w:bCs/>
          <w:sz w:val="28"/>
        </w:rPr>
        <w:t>/2016.</w:t>
      </w:r>
    </w:p>
    <w:p w:rsidR="004251C6" w:rsidRPr="004454F1" w:rsidRDefault="004251C6" w:rsidP="004251C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4251C6" w:rsidRPr="004454F1" w:rsidRDefault="004251C6" w:rsidP="004251C6">
      <w:pPr>
        <w:tabs>
          <w:tab w:val="center" w:pos="2694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sz w:val="24"/>
          <w:szCs w:val="24"/>
        </w:rPr>
      </w:pPr>
      <w:r w:rsidRPr="004454F1">
        <w:rPr>
          <w:sz w:val="24"/>
          <w:szCs w:val="24"/>
        </w:rPr>
        <w:t xml:space="preserve">Autoriza a Abertura de Crédito Suplementar no Valor de R$ </w:t>
      </w:r>
      <w:r w:rsidR="00CA7899">
        <w:rPr>
          <w:sz w:val="24"/>
          <w:szCs w:val="24"/>
        </w:rPr>
        <w:t xml:space="preserve">300.000,00 </w:t>
      </w:r>
      <w:r w:rsidRPr="004454F1">
        <w:rPr>
          <w:sz w:val="24"/>
          <w:szCs w:val="24"/>
        </w:rPr>
        <w:t>(</w:t>
      </w:r>
      <w:r w:rsidR="00CA7899">
        <w:rPr>
          <w:sz w:val="24"/>
          <w:szCs w:val="24"/>
        </w:rPr>
        <w:t>trezentos mil reais</w:t>
      </w:r>
      <w:r w:rsidRPr="004454F1">
        <w:rPr>
          <w:sz w:val="24"/>
          <w:szCs w:val="24"/>
        </w:rPr>
        <w:t>).</w:t>
      </w: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hAnsi="Tahoma" w:cs="Tahoma"/>
          <w:b/>
          <w:i/>
          <w:sz w:val="24"/>
          <w:szCs w:val="24"/>
        </w:rPr>
      </w:pP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4454F1">
        <w:rPr>
          <w:rFonts w:ascii="Tahoma" w:hAnsi="Tahoma" w:cs="Tahoma"/>
          <w:b/>
          <w:i/>
          <w:sz w:val="24"/>
          <w:szCs w:val="24"/>
        </w:rPr>
        <w:tab/>
      </w:r>
      <w:proofErr w:type="spellStart"/>
      <w:r w:rsidRPr="004454F1">
        <w:rPr>
          <w:rFonts w:ascii="Tahoma" w:hAnsi="Tahoma" w:cs="Tahoma"/>
          <w:b/>
          <w:i/>
          <w:sz w:val="24"/>
          <w:szCs w:val="24"/>
        </w:rPr>
        <w:t>Gildo</w:t>
      </w:r>
      <w:proofErr w:type="spellEnd"/>
      <w:r w:rsidRPr="004454F1">
        <w:rPr>
          <w:rFonts w:ascii="Tahoma" w:hAnsi="Tahoma" w:cs="Tahoma"/>
          <w:b/>
          <w:i/>
          <w:sz w:val="24"/>
          <w:szCs w:val="24"/>
        </w:rPr>
        <w:t xml:space="preserve"> Benjamin </w:t>
      </w:r>
      <w:proofErr w:type="spellStart"/>
      <w:r w:rsidRPr="004454F1">
        <w:rPr>
          <w:rFonts w:ascii="Tahoma" w:hAnsi="Tahoma" w:cs="Tahoma"/>
          <w:b/>
          <w:i/>
          <w:sz w:val="24"/>
          <w:szCs w:val="24"/>
        </w:rPr>
        <w:t>Bortolotto</w:t>
      </w:r>
      <w:proofErr w:type="spellEnd"/>
      <w:r w:rsidRPr="004454F1">
        <w:rPr>
          <w:rFonts w:ascii="Tahoma" w:hAnsi="Tahoma" w:cs="Tahoma"/>
          <w:b/>
          <w:i/>
          <w:sz w:val="24"/>
          <w:szCs w:val="24"/>
        </w:rPr>
        <w:t>,</w:t>
      </w:r>
      <w:r w:rsidRPr="004454F1">
        <w:rPr>
          <w:rFonts w:ascii="Tahoma" w:hAnsi="Tahoma" w:cs="Tahoma"/>
          <w:sz w:val="24"/>
          <w:szCs w:val="24"/>
        </w:rPr>
        <w:t xml:space="preserve"> </w:t>
      </w:r>
      <w:r w:rsidRPr="004454F1">
        <w:rPr>
          <w:sz w:val="24"/>
          <w:szCs w:val="24"/>
        </w:rPr>
        <w:t>Prefeito Municipal de Formigueiro, em cumprimento ao disposto na Lei Orgânica e considerando o previsto no art. 4</w:t>
      </w:r>
      <w:r w:rsidRPr="004454F1">
        <w:rPr>
          <w:rFonts w:ascii="Calibri" w:hAnsi="Calibri"/>
          <w:sz w:val="24"/>
          <w:szCs w:val="24"/>
        </w:rPr>
        <w:t xml:space="preserve">º </w:t>
      </w:r>
      <w:r w:rsidRPr="004454F1">
        <w:rPr>
          <w:sz w:val="24"/>
          <w:szCs w:val="24"/>
        </w:rPr>
        <w:t>da Lei n</w:t>
      </w:r>
      <w:r w:rsidRPr="004454F1">
        <w:rPr>
          <w:rFonts w:ascii="Calibri" w:hAnsi="Calibri"/>
          <w:sz w:val="24"/>
          <w:szCs w:val="24"/>
        </w:rPr>
        <w:t xml:space="preserve">º </w:t>
      </w:r>
      <w:r w:rsidRPr="004454F1">
        <w:rPr>
          <w:sz w:val="24"/>
          <w:szCs w:val="24"/>
        </w:rPr>
        <w:t>1.988 de 27/11/2015,</w:t>
      </w:r>
    </w:p>
    <w:p w:rsidR="004251C6" w:rsidRPr="004454F1" w:rsidRDefault="004251C6" w:rsidP="004251C6">
      <w:pPr>
        <w:tabs>
          <w:tab w:val="left" w:pos="2520"/>
          <w:tab w:val="center" w:pos="489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4454F1">
        <w:rPr>
          <w:b/>
          <w:sz w:val="24"/>
          <w:szCs w:val="24"/>
        </w:rPr>
        <w:t>DECRETA:</w:t>
      </w:r>
    </w:p>
    <w:p w:rsidR="004251C6" w:rsidRPr="004454F1" w:rsidRDefault="004251C6" w:rsidP="004251C6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  <w:sz w:val="24"/>
          <w:szCs w:val="24"/>
        </w:rPr>
      </w:pPr>
      <w:r w:rsidRPr="004454F1">
        <w:rPr>
          <w:b/>
          <w:sz w:val="24"/>
          <w:szCs w:val="24"/>
        </w:rPr>
        <w:tab/>
        <w:t>Art. 1</w:t>
      </w:r>
      <w:r w:rsidRPr="004454F1">
        <w:rPr>
          <w:rFonts w:ascii="Calibri" w:hAnsi="Calibri"/>
          <w:b/>
          <w:sz w:val="28"/>
          <w:szCs w:val="28"/>
        </w:rPr>
        <w:t>º</w:t>
      </w:r>
      <w:r w:rsidRPr="004454F1">
        <w:rPr>
          <w:sz w:val="24"/>
          <w:szCs w:val="24"/>
        </w:rPr>
        <w:t xml:space="preserve"> Fica aberto Cré</w:t>
      </w:r>
      <w:r w:rsidR="00CA7899">
        <w:rPr>
          <w:sz w:val="24"/>
          <w:szCs w:val="24"/>
        </w:rPr>
        <w:t xml:space="preserve">dito Suplementar no valor de R$ 300.000,00 </w:t>
      </w:r>
      <w:proofErr w:type="gramStart"/>
      <w:r w:rsidRPr="004454F1">
        <w:rPr>
          <w:sz w:val="24"/>
          <w:szCs w:val="24"/>
        </w:rPr>
        <w:t>na(</w:t>
      </w:r>
      <w:proofErr w:type="gramEnd"/>
      <w:r w:rsidRPr="004454F1">
        <w:rPr>
          <w:sz w:val="24"/>
          <w:szCs w:val="24"/>
        </w:rPr>
        <w:t>s) seguinte(s) unidade(s) e rubrica(s) orçamentária(s):</w:t>
      </w:r>
    </w:p>
    <w:p w:rsidR="004251C6" w:rsidRPr="004454F1" w:rsidRDefault="004251C6" w:rsidP="004251C6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4251C6" w:rsidRPr="004454F1" w:rsidTr="00233441">
        <w:tc>
          <w:tcPr>
            <w:tcW w:w="2235" w:type="dxa"/>
            <w:vAlign w:val="center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454F1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454F1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454F1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454F1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454F1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02.01.08.243.209.2.049</w:t>
            </w:r>
          </w:p>
        </w:tc>
        <w:tc>
          <w:tcPr>
            <w:tcW w:w="1842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R$ 28,00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03.02.09.271.110.2.022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03.03.04.122.110.2.004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CONTRAT. POR TEMPO DET.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03.03.18.541.215.2.212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CA7899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04.01.04.122.110.2.005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05.01.04.122.110.1.002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R$ 220,00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05.01.04.122.110.2.005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R$ 105,00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05.02.04.122.110.1.002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R$ 2.822,00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05.02.04.122.110.2.004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CONTRAT. POR TEMPO DET.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05.03.04.122.110.2.005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R$ 420,00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05.03.04.122.110.2.022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VANT.</w:t>
            </w:r>
            <w:r w:rsidR="004251C6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R$ 24.000,00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05.04.04.122.110.2.005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CA7899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VANT.</w:t>
            </w:r>
            <w:r w:rsidR="004251C6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R$ 25.000,00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05.04.04.122.110.2.022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05.04.09.272.110.2.022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R$ 3.604,00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05.05.04.122.110.1.002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4.4.90.52.00.00.00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EQUIPAMENTOS E MATERIAL PERMANENTE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R$ 522,00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05.05.04.122.110.2.005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3.3.90.14.00.00.00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DIÁRIAS -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R$ 915,00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05.05.04.122.110.2.005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PASSAGENS E DESPESAS COM LOCOMOÇÃO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R$ 335,00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lastRenderedPageBreak/>
              <w:t>05.05.04.128.110.2.042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CA7899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R$ 470,00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06.01.12.361.203.2.080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06.01.12.361.206.2.109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CONTRAT. POR TEMPO DET.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R$ 12.000,00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</w:t>
            </w:r>
            <w:r w:rsidR="00CA7899">
              <w:rPr>
                <w:snapToGrid w:val="0"/>
              </w:rPr>
              <w:t>NTOS E VANTAG.</w:t>
            </w:r>
            <w:r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06.02.12.361.203.2.190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07.03.10.301.211.2.154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4251C6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07.03.10.301.212.2.180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OUTROS SERVIÇOS DE TERCEIROS - PESSOA FÍSICA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R$ 88,00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3.1.90.11.00.00.00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VENCIMENTOS E VANTAG.</w:t>
            </w:r>
            <w:r w:rsidR="004251C6">
              <w:rPr>
                <w:snapToGrid w:val="0"/>
              </w:rPr>
              <w:t xml:space="preserve"> FIXAS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R$ 40.000,00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R$ 1.630,00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OUTRAS DESPESAS VARIÁVEIS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R$ 8.084,00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07.03.10.301.212.2.181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3.1.91.13.00.00.00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R$ 5.800,00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07.03.10.301.212.2.182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3.3.90.46.00.00.00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AUXÍLIO - ALIMENTAÇÃO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R$ 3.194,00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07.04.10.302.214.2.044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CA7899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R$ 38.134,00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07.04.10.302.214.2.136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3.1.90.04.00.00.00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CONTRAT. POR TEMPO DET.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07.05.10.302.214.2.044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4230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R$ 1.900,00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07.06.04.128.209.2.042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OUTRO</w:t>
            </w:r>
            <w:r w:rsidR="00CA7899">
              <w:rPr>
                <w:snapToGrid w:val="0"/>
              </w:rPr>
              <w:t>S SERVIÇOS DE TERCEIROS – P.</w:t>
            </w:r>
            <w:r>
              <w:rPr>
                <w:snapToGrid w:val="0"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1064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R$ 266,00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08.02.09.271.110.2.022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R$ 2.900,00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08.02.26.782.160.2.128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R$ 6.020,00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08.02.26.782.160.2.220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R$ 3.600,00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08.03.04.122.110.2.022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3.1.90.94.00.00.00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INDENIZAÇÕES E R</w:t>
            </w:r>
            <w:r w:rsidR="00CA7899">
              <w:rPr>
                <w:snapToGrid w:val="0"/>
              </w:rPr>
              <w:t>ESTIT.</w:t>
            </w:r>
            <w:r>
              <w:rPr>
                <w:snapToGrid w:val="0"/>
              </w:rPr>
              <w:t xml:space="preserve"> TRABALHISTAS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R$ 2.893,00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08.03.09.271.110.2.022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3.1.90.13.00.00.00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rPr>
                <w:snapToGrid w:val="0"/>
              </w:rPr>
            </w:pPr>
            <w:r>
              <w:rPr>
                <w:snapToGrid w:val="0"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R$ 1.000,00</w:t>
            </w:r>
          </w:p>
        </w:tc>
      </w:tr>
    </w:tbl>
    <w:p w:rsidR="004251C6" w:rsidRPr="004454F1" w:rsidRDefault="004251C6" w:rsidP="004251C6">
      <w:pPr>
        <w:widowControl w:val="0"/>
        <w:tabs>
          <w:tab w:val="left" w:pos="3360"/>
          <w:tab w:val="left" w:leader="dot" w:pos="8041"/>
          <w:tab w:val="decimal" w:pos="9350"/>
        </w:tabs>
        <w:spacing w:after="120" w:line="240" w:lineRule="auto"/>
        <w:jc w:val="right"/>
        <w:rPr>
          <w:b/>
          <w:snapToGrid w:val="0"/>
          <w:sz w:val="24"/>
          <w:szCs w:val="24"/>
        </w:rPr>
      </w:pPr>
      <w:r w:rsidRPr="004454F1">
        <w:rPr>
          <w:b/>
          <w:snapToGrid w:val="0"/>
          <w:sz w:val="24"/>
          <w:szCs w:val="24"/>
        </w:rPr>
        <w:t>Total:</w:t>
      </w:r>
      <w:r w:rsidRPr="004454F1">
        <w:rPr>
          <w:b/>
          <w:bCs/>
          <w:snapToGrid w:val="0"/>
          <w:sz w:val="24"/>
          <w:szCs w:val="24"/>
        </w:rPr>
        <w:t xml:space="preserve"> </w:t>
      </w:r>
      <w:r w:rsidRPr="004454F1">
        <w:rPr>
          <w:b/>
          <w:snapToGrid w:val="0"/>
          <w:sz w:val="24"/>
          <w:szCs w:val="24"/>
        </w:rPr>
        <w:t>R$</w:t>
      </w:r>
      <w:r w:rsidR="00CA7899">
        <w:rPr>
          <w:b/>
          <w:snapToGrid w:val="0"/>
          <w:sz w:val="24"/>
          <w:szCs w:val="24"/>
        </w:rPr>
        <w:t xml:space="preserve"> 300.000,00</w:t>
      </w:r>
      <w:r w:rsidRPr="004454F1">
        <w:rPr>
          <w:b/>
          <w:snapToGrid w:val="0"/>
          <w:sz w:val="24"/>
          <w:szCs w:val="24"/>
        </w:rPr>
        <w:t xml:space="preserve"> </w:t>
      </w:r>
    </w:p>
    <w:p w:rsidR="004251C6" w:rsidRPr="004454F1" w:rsidRDefault="004251C6" w:rsidP="004251C6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right"/>
        <w:rPr>
          <w:b/>
          <w:snapToGrid w:val="0"/>
          <w:sz w:val="24"/>
          <w:szCs w:val="24"/>
        </w:rPr>
      </w:pP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4454F1">
        <w:rPr>
          <w:b/>
          <w:sz w:val="24"/>
          <w:szCs w:val="24"/>
        </w:rPr>
        <w:t>Art. 2</w:t>
      </w:r>
      <w:r w:rsidRPr="004454F1">
        <w:rPr>
          <w:rFonts w:ascii="Calibri" w:hAnsi="Calibri"/>
          <w:b/>
          <w:sz w:val="24"/>
          <w:szCs w:val="24"/>
        </w:rPr>
        <w:t>º</w:t>
      </w:r>
      <w:r w:rsidRPr="004454F1">
        <w:rPr>
          <w:sz w:val="24"/>
          <w:szCs w:val="24"/>
        </w:rPr>
        <w:t xml:space="preserve"> Servirá de cobertura para o crédito mencionado no Art. 1</w:t>
      </w:r>
      <w:r w:rsidRPr="004454F1">
        <w:rPr>
          <w:rFonts w:ascii="Calibri" w:hAnsi="Calibri"/>
          <w:sz w:val="24"/>
          <w:szCs w:val="24"/>
        </w:rPr>
        <w:t>º</w:t>
      </w:r>
      <w:r w:rsidRPr="004454F1">
        <w:rPr>
          <w:sz w:val="24"/>
          <w:szCs w:val="24"/>
        </w:rPr>
        <w:t>, em conformidade com o § 1</w:t>
      </w:r>
      <w:r w:rsidRPr="004454F1">
        <w:rPr>
          <w:rFonts w:ascii="Calibri" w:hAnsi="Calibri"/>
          <w:sz w:val="24"/>
          <w:szCs w:val="24"/>
        </w:rPr>
        <w:t xml:space="preserve">º </w:t>
      </w:r>
      <w:r w:rsidRPr="004454F1">
        <w:rPr>
          <w:sz w:val="24"/>
          <w:szCs w:val="24"/>
        </w:rPr>
        <w:t xml:space="preserve">do Art. 43 da Lei 4.320/64 </w:t>
      </w:r>
      <w:r w:rsidRPr="004454F1">
        <w:rPr>
          <w:b/>
          <w:sz w:val="24"/>
          <w:szCs w:val="24"/>
        </w:rPr>
        <w:t>– ANULAÇÃO DE DOTAÇÃO</w:t>
      </w:r>
      <w:r w:rsidRPr="004454F1">
        <w:rPr>
          <w:sz w:val="24"/>
          <w:szCs w:val="24"/>
        </w:rPr>
        <w:t xml:space="preserve"> </w:t>
      </w:r>
      <w:proofErr w:type="gramStart"/>
      <w:r w:rsidRPr="004454F1">
        <w:rPr>
          <w:sz w:val="24"/>
          <w:szCs w:val="24"/>
        </w:rPr>
        <w:t>na(</w:t>
      </w:r>
      <w:proofErr w:type="gramEnd"/>
      <w:r w:rsidRPr="004454F1">
        <w:rPr>
          <w:sz w:val="24"/>
          <w:szCs w:val="24"/>
        </w:rPr>
        <w:t>s) seguinte(s) unidade(s) e rubrica(s) orçamentária(s):</w:t>
      </w:r>
    </w:p>
    <w:p w:rsidR="004251C6" w:rsidRPr="004454F1" w:rsidRDefault="004251C6" w:rsidP="004251C6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977"/>
        <w:gridCol w:w="851"/>
        <w:gridCol w:w="1383"/>
      </w:tblGrid>
      <w:tr w:rsidR="004251C6" w:rsidRPr="004454F1" w:rsidTr="00233441">
        <w:tc>
          <w:tcPr>
            <w:tcW w:w="2235" w:type="dxa"/>
            <w:vAlign w:val="center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454F1">
              <w:rPr>
                <w:b/>
                <w:snapToGrid w:val="0"/>
                <w:sz w:val="24"/>
                <w:szCs w:val="24"/>
              </w:rPr>
              <w:t>Programa de Trabalho</w:t>
            </w:r>
          </w:p>
        </w:tc>
        <w:tc>
          <w:tcPr>
            <w:tcW w:w="1842" w:type="dxa"/>
            <w:vAlign w:val="center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454F1">
              <w:rPr>
                <w:b/>
                <w:snapToGrid w:val="0"/>
                <w:sz w:val="24"/>
                <w:szCs w:val="24"/>
              </w:rPr>
              <w:t>Categoria Econômica</w:t>
            </w:r>
          </w:p>
        </w:tc>
        <w:tc>
          <w:tcPr>
            <w:tcW w:w="2977" w:type="dxa"/>
            <w:vAlign w:val="center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454F1">
              <w:rPr>
                <w:b/>
                <w:snapToGrid w:val="0"/>
                <w:sz w:val="24"/>
                <w:szCs w:val="24"/>
              </w:rPr>
              <w:t>Descrição Categoria</w:t>
            </w:r>
          </w:p>
        </w:tc>
        <w:tc>
          <w:tcPr>
            <w:tcW w:w="851" w:type="dxa"/>
            <w:vAlign w:val="center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454F1">
              <w:rPr>
                <w:b/>
                <w:snapToGrid w:val="0"/>
                <w:sz w:val="24"/>
                <w:szCs w:val="24"/>
              </w:rPr>
              <w:t>Fonte Rec.</w:t>
            </w:r>
          </w:p>
        </w:tc>
        <w:tc>
          <w:tcPr>
            <w:tcW w:w="1383" w:type="dxa"/>
            <w:vAlign w:val="center"/>
          </w:tcPr>
          <w:p w:rsidR="004251C6" w:rsidRPr="004454F1" w:rsidRDefault="004251C6" w:rsidP="0023344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4454F1">
              <w:rPr>
                <w:b/>
                <w:snapToGrid w:val="0"/>
                <w:sz w:val="24"/>
                <w:szCs w:val="24"/>
              </w:rPr>
              <w:t>Valor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02.01.04.122.110.2.005</w:t>
            </w:r>
          </w:p>
        </w:tc>
        <w:tc>
          <w:tcPr>
            <w:tcW w:w="1842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3.3.90.35.00.00.00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SERVIÇOS DE CONSULTORIA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R$ 4.719,00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02.01.08.243.209.2.049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R$ 1.800,00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02.01.08.243.209.2.049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R$ 528,00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02.01.09.272.110.2.022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03.03.04.122.110.2.032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3.3.90.46.00.00.00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AUXÍLIO - ALIMENTAÇÃO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R$ 470,00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03.04.04.122.110.2.022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OUTRAS DESPESAS VARIÁVEIS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03.04.20.608.190.2.155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CA789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04.03.04.122.110.2.022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4251C6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R$ 24.500,00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04.03.09.272.110.2.022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R$ 1.630,00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06.01.12.361.206.2.078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4251C6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R$ 22.000,00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06.02.12.361.206.2.015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R$ 30.000,00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06.02.12.365.203.2.191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4251C6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R$ 13.000,00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06.03.12.361.203.2.034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R$ 651,00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06.03.12.361.203.2.034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06.03.12.361.203.2.107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06.03.12.361.203.2.107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06.03.12.361.203.2.167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3.1.90.94.00.00.00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INDENIZAÇÕES E RESTIT.</w:t>
            </w:r>
            <w:r w:rsidR="004251C6">
              <w:rPr>
                <w:bCs/>
              </w:rPr>
              <w:t xml:space="preserve"> TRABALHISTAS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06.03.12.361.203.2.167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06.03.12.361.203.2.169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CA789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R$ 1.168,00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06.03.12.363.206.2.192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CA789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06.04.04.122.110.2.022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4251C6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R$ 11.000,00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06.04.09.272.110.2.022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3.1.91.13.00.00.00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OBRIGAÇÕES PATRONAIS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R$ 1.635,00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06.04.13.392.201.2.019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06.04.13.392.201.2.118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R$ 1.417,00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06.04.13.392.201.2.118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3.3.90.31.00.00.00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PREMIAÇÕES </w:t>
            </w:r>
            <w:proofErr w:type="gramStart"/>
            <w:r>
              <w:rPr>
                <w:bCs/>
              </w:rPr>
              <w:t>CLT.,</w:t>
            </w:r>
            <w:proofErr w:type="gramEnd"/>
            <w:r>
              <w:rPr>
                <w:bCs/>
              </w:rPr>
              <w:t xml:space="preserve"> ART., C., DESP. E OUTRAS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R$ 3.300,00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06.04.13.392.201.2.118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R$ 800,00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06.04.13.392.201.2.118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CA7899">
              <w:rPr>
                <w:bCs/>
              </w:rPr>
              <w:t xml:space="preserve"> 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R$ 36.894,00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06.04.13.392.201.2.157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06.04.13.392.201.2.157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3.3.90.31.00.00.00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PREMIAÇÕES </w:t>
            </w:r>
            <w:proofErr w:type="gramStart"/>
            <w:r>
              <w:rPr>
                <w:bCs/>
              </w:rPr>
              <w:t>CLT.,</w:t>
            </w:r>
            <w:proofErr w:type="gramEnd"/>
            <w:r>
              <w:rPr>
                <w:bCs/>
              </w:rPr>
              <w:t xml:space="preserve"> ART., C., DESP. E OUTRAS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06.04.13.392.201.2.157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06.04.13.392.201.2.157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CA789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06.04.13.392.201.2.158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06.04.13.392.201.2.158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CA789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06.04.13.392.201.2.204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3.3.50.43.00.00.00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SUBVENÇÕES SOCIAIS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06.04.27.812.217.2.020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06.04.27.812.217.2.020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06.04.27.812.217.2.195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06.04.27.812.217.2.196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06.04.27.812.217.2.196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3.3.90.31.00.00.00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PREMIAÇÕES </w:t>
            </w:r>
            <w:proofErr w:type="gramStart"/>
            <w:r>
              <w:rPr>
                <w:bCs/>
              </w:rPr>
              <w:t>CLT.,</w:t>
            </w:r>
            <w:proofErr w:type="gramEnd"/>
            <w:r>
              <w:rPr>
                <w:bCs/>
              </w:rPr>
              <w:t xml:space="preserve"> ART., C., DESP. E OUTRAS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07.03.10.301.212.1.061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R$ 18.375,00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07.03.10.301.212.2.180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CA789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R$ 13.747,00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07.04.10.302.214.2.044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R$ 6.325,00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07.05.10.302.214.2.044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CA789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4230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R$ 1.900,00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07.06.08.244.209.2.054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1064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R$ 266,00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07.08.17.511.150.1.045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4.4.90.52.00.00.00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EQUIPAMENTOS E MATERIAL PERMANENTE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R$ 2.708,00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07.08.17.511.150.1.064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07.08.17.511.150.1.148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07.08.17.511.150.2.011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07.08.17.512.150.1.052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07.08.17.512.150.2.062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07.08.17.512.150.2.062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CA789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07.08.17.512.150.2.121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3.3.93.39.00.00.00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CA789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R$ 2.442,00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07.08.17.512.170.2.150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07.08.17.512.170.2.150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CA7899">
              <w:rPr>
                <w:bCs/>
              </w:rPr>
              <w:t xml:space="preserve"> 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R$ 500,00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08.01.04.122.110.2.005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</w:t>
            </w:r>
            <w:r w:rsidR="00CA7899">
              <w:rPr>
                <w:bCs/>
              </w:rPr>
              <w:t xml:space="preserve"> SERVIÇOS DE TERCEIROS – P. </w:t>
            </w:r>
            <w:r>
              <w:rPr>
                <w:bCs/>
              </w:rPr>
              <w:t>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08.01.04.122.110.2.022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4251C6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R$ 19.974,00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08.03.04.122.110.2.022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3.1.90.11.00.00.00</w:t>
            </w:r>
          </w:p>
        </w:tc>
        <w:tc>
          <w:tcPr>
            <w:tcW w:w="2977" w:type="dxa"/>
          </w:tcPr>
          <w:p w:rsidR="004251C6" w:rsidRPr="004454F1" w:rsidRDefault="00CA7899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VENCIMENTOS E VANTAG.</w:t>
            </w:r>
            <w:r w:rsidR="004251C6">
              <w:rPr>
                <w:bCs/>
              </w:rPr>
              <w:t xml:space="preserve"> FIXAS - PESSOAL CIVIL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R$ 2.893,00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08.03.15.451.140.1.036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4.4.90.51.00.00.00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OBRAS E INSTALAÇÕES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R$ 39.758,00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08.03.15.451.140.2.061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3.3.90.33.00.00.00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PASSAGENS E DESPESAS COM LOCOMOÇÃO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08.03.15.451.140.2.061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3.3.90.36.00.00.00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OUTROS SERVIÇOS DE TERCEIROS - PESSOA FÍSICA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08.03.15.451.140.2.061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3.3.90.39.00.00.00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OUTRO</w:t>
            </w:r>
            <w:r w:rsidR="00CA7899">
              <w:rPr>
                <w:bCs/>
              </w:rPr>
              <w:t>S SERVIÇOS DE TERCEIROS – P.</w:t>
            </w:r>
            <w:r>
              <w:rPr>
                <w:bCs/>
              </w:rPr>
              <w:t xml:space="preserve"> JURÍDICA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R$ 1.000,00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08.03.15.451.140.2.221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3.3.90.30.00.00.00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R$ 4.000,00</w:t>
            </w:r>
          </w:p>
        </w:tc>
      </w:tr>
      <w:tr w:rsidR="004251C6" w:rsidRPr="004454F1" w:rsidTr="00233441">
        <w:tc>
          <w:tcPr>
            <w:tcW w:w="2235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08.03.15.452.130.1.008</w:t>
            </w:r>
          </w:p>
        </w:tc>
        <w:tc>
          <w:tcPr>
            <w:tcW w:w="1842" w:type="dxa"/>
          </w:tcPr>
          <w:p w:rsidR="004251C6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4.4.90.61.00.00.00</w:t>
            </w:r>
          </w:p>
        </w:tc>
        <w:tc>
          <w:tcPr>
            <w:tcW w:w="2977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>AQUISIÇÃO DE IMÓVEIS</w:t>
            </w:r>
          </w:p>
        </w:tc>
        <w:tc>
          <w:tcPr>
            <w:tcW w:w="851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3" w:type="dxa"/>
          </w:tcPr>
          <w:p w:rsidR="004251C6" w:rsidRPr="004454F1" w:rsidRDefault="004251C6" w:rsidP="00233441">
            <w:pPr>
              <w:tabs>
                <w:tab w:val="left" w:leader="dot" w:pos="7938"/>
                <w:tab w:val="decimal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R$ 2.500,00</w:t>
            </w:r>
          </w:p>
        </w:tc>
      </w:tr>
    </w:tbl>
    <w:p w:rsidR="004251C6" w:rsidRPr="004454F1" w:rsidRDefault="004251C6" w:rsidP="004251C6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b/>
          <w:bCs/>
          <w:sz w:val="24"/>
          <w:szCs w:val="24"/>
        </w:rPr>
      </w:pPr>
      <w:r w:rsidRPr="004454F1">
        <w:rPr>
          <w:b/>
          <w:sz w:val="24"/>
          <w:szCs w:val="24"/>
        </w:rPr>
        <w:t>Total:</w:t>
      </w:r>
      <w:r w:rsidRPr="004454F1">
        <w:rPr>
          <w:b/>
          <w:bCs/>
          <w:sz w:val="24"/>
          <w:szCs w:val="24"/>
        </w:rPr>
        <w:t xml:space="preserve"> </w:t>
      </w:r>
      <w:r w:rsidRPr="004454F1">
        <w:rPr>
          <w:b/>
          <w:sz w:val="24"/>
          <w:szCs w:val="24"/>
        </w:rPr>
        <w:t>R$</w:t>
      </w:r>
      <w:r w:rsidR="00CA7899">
        <w:rPr>
          <w:b/>
          <w:sz w:val="24"/>
          <w:szCs w:val="24"/>
        </w:rPr>
        <w:t xml:space="preserve"> 300.000,00</w:t>
      </w:r>
      <w:r w:rsidRPr="004454F1">
        <w:rPr>
          <w:b/>
          <w:sz w:val="24"/>
          <w:szCs w:val="24"/>
        </w:rPr>
        <w:t xml:space="preserve"> </w:t>
      </w: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sz w:val="24"/>
          <w:szCs w:val="24"/>
        </w:rPr>
      </w:pPr>
      <w:r w:rsidRPr="004454F1">
        <w:rPr>
          <w:b/>
          <w:sz w:val="24"/>
          <w:szCs w:val="24"/>
        </w:rPr>
        <w:t>Art. 3</w:t>
      </w:r>
      <w:r w:rsidRPr="004454F1">
        <w:rPr>
          <w:rFonts w:ascii="Calibri" w:hAnsi="Calibri"/>
          <w:b/>
          <w:sz w:val="28"/>
          <w:szCs w:val="28"/>
        </w:rPr>
        <w:t>º</w:t>
      </w:r>
      <w:r w:rsidRPr="004454F1">
        <w:rPr>
          <w:b/>
          <w:sz w:val="24"/>
          <w:szCs w:val="24"/>
        </w:rPr>
        <w:t xml:space="preserve"> </w:t>
      </w:r>
      <w:r w:rsidRPr="004454F1">
        <w:rPr>
          <w:sz w:val="24"/>
          <w:szCs w:val="24"/>
        </w:rPr>
        <w:t>Este Decreto entra em vigor na data da sua publicação.</w:t>
      </w: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 w:rsidRPr="004454F1">
        <w:rPr>
          <w:sz w:val="24"/>
          <w:szCs w:val="24"/>
        </w:rPr>
        <w:t>Gabinete do Prefeito Municipal de Formigueiro,</w:t>
      </w: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22</w:t>
      </w:r>
      <w:r w:rsidR="00CA7899">
        <w:rPr>
          <w:sz w:val="24"/>
          <w:szCs w:val="24"/>
        </w:rPr>
        <w:t xml:space="preserve"> de </w:t>
      </w:r>
      <w:proofErr w:type="gramStart"/>
      <w:r w:rsidR="00CA7899">
        <w:rPr>
          <w:sz w:val="24"/>
          <w:szCs w:val="24"/>
        </w:rPr>
        <w:t>Agosto</w:t>
      </w:r>
      <w:proofErr w:type="gramEnd"/>
      <w:r w:rsidRPr="004454F1">
        <w:rPr>
          <w:sz w:val="24"/>
          <w:szCs w:val="24"/>
        </w:rPr>
        <w:t xml:space="preserve"> de </w:t>
      </w:r>
      <w:r>
        <w:rPr>
          <w:sz w:val="24"/>
          <w:szCs w:val="24"/>
        </w:rPr>
        <w:t>2016</w:t>
      </w:r>
      <w:r w:rsidRPr="004454F1">
        <w:rPr>
          <w:sz w:val="24"/>
          <w:szCs w:val="24"/>
        </w:rPr>
        <w:t>.</w:t>
      </w: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sz w:val="24"/>
          <w:szCs w:val="24"/>
        </w:rPr>
      </w:pPr>
    </w:p>
    <w:p w:rsidR="004251C6" w:rsidRPr="004454F1" w:rsidRDefault="004251C6" w:rsidP="00CA78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ush Script MT" w:hAnsi="Brush Script MT" w:cs="Tahoma"/>
          <w:sz w:val="36"/>
          <w:szCs w:val="36"/>
        </w:rPr>
      </w:pP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Brush Script MT" w:hAnsi="Brush Script MT" w:cs="Tahoma"/>
          <w:b/>
          <w:sz w:val="36"/>
          <w:szCs w:val="36"/>
        </w:rPr>
      </w:pPr>
      <w:r w:rsidRPr="004454F1">
        <w:rPr>
          <w:rFonts w:ascii="Brush Script MT" w:hAnsi="Brush Script MT" w:cs="Tahoma"/>
          <w:sz w:val="36"/>
          <w:szCs w:val="36"/>
        </w:rPr>
        <w:t xml:space="preserve">                                                                                    </w:t>
      </w:r>
      <w:proofErr w:type="spellStart"/>
      <w:r w:rsidRPr="004454F1">
        <w:rPr>
          <w:rFonts w:ascii="Brush Script MT" w:hAnsi="Brush Script MT" w:cs="Tahoma"/>
          <w:b/>
          <w:sz w:val="36"/>
          <w:szCs w:val="36"/>
        </w:rPr>
        <w:t>Gildo</w:t>
      </w:r>
      <w:proofErr w:type="spellEnd"/>
      <w:r w:rsidRPr="004454F1">
        <w:rPr>
          <w:rFonts w:ascii="Brush Script MT" w:hAnsi="Brush Script MT" w:cs="Tahoma"/>
          <w:b/>
          <w:sz w:val="36"/>
          <w:szCs w:val="36"/>
        </w:rPr>
        <w:t xml:space="preserve"> Benjamin </w:t>
      </w:r>
      <w:proofErr w:type="spellStart"/>
      <w:r w:rsidRPr="004454F1">
        <w:rPr>
          <w:rFonts w:ascii="Brush Script MT" w:hAnsi="Brush Script MT" w:cs="Tahoma"/>
          <w:b/>
          <w:sz w:val="36"/>
          <w:szCs w:val="36"/>
        </w:rPr>
        <w:t>Bortolotto</w:t>
      </w:r>
      <w:proofErr w:type="spellEnd"/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4454F1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r w:rsidRPr="004454F1">
        <w:rPr>
          <w:sz w:val="24"/>
          <w:szCs w:val="24"/>
        </w:rPr>
        <w:t>Prefeito Municipal</w:t>
      </w: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4454F1">
        <w:rPr>
          <w:sz w:val="24"/>
          <w:szCs w:val="24"/>
        </w:rPr>
        <w:t xml:space="preserve">Registre-se e publique-se.                  </w:t>
      </w:r>
      <w:r w:rsidRPr="004454F1">
        <w:t xml:space="preserve">         </w:t>
      </w: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  <w:sz w:val="24"/>
          <w:szCs w:val="24"/>
        </w:rPr>
      </w:pP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spellStart"/>
      <w:r w:rsidRPr="004454F1">
        <w:rPr>
          <w:b/>
          <w:i/>
          <w:sz w:val="28"/>
          <w:szCs w:val="28"/>
        </w:rPr>
        <w:t>Niura</w:t>
      </w:r>
      <w:proofErr w:type="spellEnd"/>
      <w:r w:rsidRPr="004454F1">
        <w:rPr>
          <w:b/>
          <w:i/>
          <w:sz w:val="28"/>
          <w:szCs w:val="28"/>
        </w:rPr>
        <w:t xml:space="preserve"> de Jesus Mendes Oliveira</w:t>
      </w:r>
      <w:r w:rsidRPr="004454F1">
        <w:rPr>
          <w:sz w:val="28"/>
          <w:szCs w:val="28"/>
        </w:rPr>
        <w:t xml:space="preserve">                             </w:t>
      </w:r>
      <w:r w:rsidRPr="004454F1">
        <w:rPr>
          <w:sz w:val="24"/>
          <w:szCs w:val="24"/>
        </w:rPr>
        <w:t xml:space="preserve">                                                   </w:t>
      </w:r>
    </w:p>
    <w:p w:rsidR="004251C6" w:rsidRPr="004454F1" w:rsidRDefault="004251C6" w:rsidP="004251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Tahoma"/>
          <w:sz w:val="24"/>
          <w:szCs w:val="24"/>
        </w:rPr>
      </w:pPr>
      <w:r w:rsidRPr="004454F1">
        <w:rPr>
          <w:sz w:val="24"/>
          <w:szCs w:val="24"/>
        </w:rPr>
        <w:t>Secretária Municipal da Administração</w:t>
      </w:r>
      <w:bookmarkStart w:id="0" w:name="_GoBack"/>
      <w:bookmarkEnd w:id="0"/>
    </w:p>
    <w:sectPr w:rsidR="004251C6" w:rsidRPr="004454F1" w:rsidSect="006069BA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1560" w:right="1134" w:bottom="1418" w:left="1701" w:header="510" w:footer="17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CA78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CA789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91" w:rsidRDefault="00CA7899" w:rsidP="008C6C91">
    <w:pPr>
      <w:pStyle w:val="Rodap"/>
      <w:jc w:val="center"/>
      <w:rPr>
        <w:rFonts w:ascii="Tahoma" w:hAnsi="Tahoma" w:cs="Tahoma"/>
        <w:b/>
        <w:sz w:val="16"/>
        <w:szCs w:val="16"/>
      </w:rPr>
    </w:pPr>
  </w:p>
  <w:p w:rsidR="008C6C91" w:rsidRPr="008C6C91" w:rsidRDefault="00CA7899" w:rsidP="008C6C91">
    <w:pPr>
      <w:pStyle w:val="Rodap"/>
      <w:jc w:val="center"/>
      <w:rPr>
        <w:rFonts w:ascii="Tahoma" w:hAnsi="Tahoma" w:cs="Tahoma"/>
        <w:b/>
        <w:sz w:val="16"/>
        <w:szCs w:val="16"/>
      </w:rPr>
    </w:pPr>
    <w:r w:rsidRPr="008C6C91">
      <w:rPr>
        <w:rFonts w:ascii="Tahoma" w:hAnsi="Tahoma" w:cs="Tahoma"/>
        <w:b/>
        <w:sz w:val="16"/>
        <w:szCs w:val="16"/>
      </w:rPr>
      <w:t>PREFEITURA MUNICIPAL DE FORMIGUEIRO</w:t>
    </w:r>
  </w:p>
  <w:p w:rsidR="008C6C91" w:rsidRPr="008C6C91" w:rsidRDefault="00CA7899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AV. JOÃO ISIDORO LORENTZ, 222</w:t>
    </w:r>
  </w:p>
  <w:p w:rsidR="008C6C91" w:rsidRPr="008C6C91" w:rsidRDefault="00CA7899" w:rsidP="008C6C91">
    <w:pPr>
      <w:pStyle w:val="Rodap"/>
      <w:jc w:val="center"/>
      <w:rPr>
        <w:rFonts w:ascii="Tahoma" w:hAnsi="Tahoma" w:cs="Tahoma"/>
        <w:sz w:val="16"/>
        <w:szCs w:val="16"/>
      </w:rPr>
    </w:pPr>
    <w:r w:rsidRPr="008C6C91">
      <w:rPr>
        <w:rFonts w:ascii="Tahoma" w:hAnsi="Tahoma" w:cs="Tahoma"/>
        <w:sz w:val="16"/>
        <w:szCs w:val="16"/>
      </w:rPr>
      <w:t>FONE: (55)3236-1200 CEP: 97.210-000</w:t>
    </w:r>
  </w:p>
  <w:p w:rsidR="00333633" w:rsidRPr="008C6C91" w:rsidRDefault="00CA7899">
    <w:pPr>
      <w:pStyle w:val="Rodap"/>
      <w:ind w:right="360"/>
      <w:rPr>
        <w:rFonts w:ascii="Tahoma" w:hAnsi="Tahoma" w:cs="Tahom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33" w:rsidRDefault="00CA789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3633" w:rsidRDefault="00CA789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5B" w:rsidRPr="0083265B" w:rsidRDefault="00CA7899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  <w:noProof/>
      </w:rPr>
      <w:drawing>
        <wp:anchor distT="46990" distB="46990" distL="46990" distR="46990" simplePos="0" relativeHeight="251659264" behindDoc="1" locked="0" layoutInCell="0" allowOverlap="1" wp14:anchorId="3619C870" wp14:editId="162B4390">
          <wp:simplePos x="0" y="0"/>
          <wp:positionH relativeFrom="page">
            <wp:posOffset>266700</wp:posOffset>
          </wp:positionH>
          <wp:positionV relativeFrom="page">
            <wp:posOffset>180975</wp:posOffset>
          </wp:positionV>
          <wp:extent cx="809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53" t="-5481" r="-21587" b="-18129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65B">
      <w:rPr>
        <w:rFonts w:ascii="Tahoma" w:hAnsi="Tahoma" w:cs="Tahoma"/>
      </w:rPr>
      <w:t>Estado do Rio Grande do Sul</w:t>
    </w:r>
  </w:p>
  <w:p w:rsidR="0083265B" w:rsidRPr="0083265B" w:rsidRDefault="00CA7899" w:rsidP="007A453F">
    <w:pPr>
      <w:pStyle w:val="Cabealho"/>
      <w:pBdr>
        <w:right w:val="thickThinSmallGap" w:sz="48" w:space="4" w:color="A6A6A6"/>
      </w:pBdr>
      <w:spacing w:line="276" w:lineRule="auto"/>
      <w:rPr>
        <w:rFonts w:ascii="Tahoma" w:hAnsi="Tahoma" w:cs="Tahoma"/>
      </w:rPr>
    </w:pPr>
    <w:r w:rsidRPr="0083265B">
      <w:rPr>
        <w:rFonts w:ascii="Tahoma" w:hAnsi="Tahoma" w:cs="Tahoma"/>
      </w:rPr>
      <w:t>PREFEITURA MUNICIPAL DE FO</w:t>
    </w:r>
    <w:r w:rsidRPr="0083265B">
      <w:rPr>
        <w:rFonts w:ascii="Tahoma" w:hAnsi="Tahoma" w:cs="Tahoma"/>
      </w:rPr>
      <w:t>RMIGUEIRO</w:t>
    </w:r>
  </w:p>
  <w:p w:rsidR="00333633" w:rsidRDefault="00CA7899" w:rsidP="007A453F">
    <w:pPr>
      <w:pStyle w:val="Cabealho"/>
      <w:pBdr>
        <w:bottom w:val="thickThinSmallGap" w:sz="48" w:space="1" w:color="A6A6A6"/>
        <w:right w:val="thickThinSmallGap" w:sz="48" w:space="4" w:color="A6A6A6"/>
      </w:pBdr>
      <w:spacing w:line="276" w:lineRule="auto"/>
    </w:pPr>
    <w:r>
      <w:t>CNPJ: 97.228.126/0001-50</w:t>
    </w:r>
  </w:p>
  <w:p w:rsidR="007A453F" w:rsidRDefault="00CA7899" w:rsidP="006069BA">
    <w:pPr>
      <w:pStyle w:val="Cabealho"/>
      <w:pBdr>
        <w:bottom w:val="thickThinSmallGap" w:sz="48" w:space="1" w:color="A6A6A6"/>
        <w:right w:val="thickThinSmallGap" w:sz="48" w:space="4" w:color="A6A6A6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C6"/>
    <w:rsid w:val="00204B77"/>
    <w:rsid w:val="004251C6"/>
    <w:rsid w:val="00C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3C62-0ECB-4CEF-B6F6-05E8273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2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51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5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51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42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2016-09-22T23:04:00Z</dcterms:created>
  <dcterms:modified xsi:type="dcterms:W3CDTF">2016-09-22T23:04:00Z</dcterms:modified>
</cp:coreProperties>
</file>