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9D8" w:rsidRDefault="005E69D8" w:rsidP="005E69D8">
      <w:pPr>
        <w:pStyle w:val="TextosemFormat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firstLine="708"/>
        <w:jc w:val="both"/>
        <w:rPr>
          <w:rFonts w:ascii="Times New Roman" w:hAnsi="Times New Roman"/>
          <w:b/>
          <w:sz w:val="24"/>
        </w:rPr>
      </w:pPr>
    </w:p>
    <w:p w:rsidR="005E69D8" w:rsidRPr="005E69D8" w:rsidRDefault="005E69D8" w:rsidP="005E69D8">
      <w:pPr>
        <w:tabs>
          <w:tab w:val="left" w:pos="0"/>
        </w:tabs>
        <w:ind w:left="-284"/>
        <w:rPr>
          <w:rFonts w:ascii="Arial" w:hAnsi="Arial" w:cs="Arial"/>
          <w:sz w:val="24"/>
          <w:szCs w:val="24"/>
        </w:rPr>
      </w:pPr>
      <w:r>
        <w:rPr>
          <w:rFonts w:ascii="Arial" w:hAnsi="Arial" w:cs="Arial"/>
          <w:sz w:val="24"/>
          <w:szCs w:val="24"/>
        </w:rPr>
        <w:t xml:space="preserve">       </w:t>
      </w:r>
      <w:r w:rsidRPr="005E69D8">
        <w:rPr>
          <w:rFonts w:ascii="Arial" w:hAnsi="Arial" w:cs="Arial"/>
          <w:sz w:val="24"/>
          <w:szCs w:val="24"/>
        </w:rPr>
        <w:t>ESTADO DO RIO GRANDE DO SUL</w:t>
      </w:r>
    </w:p>
    <w:p w:rsidR="005E69D8" w:rsidRPr="005E69D8" w:rsidRDefault="005E69D8" w:rsidP="005E69D8">
      <w:pPr>
        <w:pStyle w:val="Ttulo1"/>
        <w:rPr>
          <w:rFonts w:ascii="Arial" w:hAnsi="Arial" w:cs="Arial"/>
          <w:sz w:val="24"/>
          <w:szCs w:val="24"/>
        </w:rPr>
      </w:pPr>
      <w:r>
        <w:rPr>
          <w:rFonts w:ascii="Arial" w:hAnsi="Arial" w:cs="Arial"/>
          <w:sz w:val="24"/>
          <w:szCs w:val="24"/>
        </w:rPr>
        <w:t xml:space="preserve">   </w:t>
      </w:r>
      <w:r w:rsidRPr="005E69D8">
        <w:rPr>
          <w:rFonts w:ascii="Arial" w:hAnsi="Arial" w:cs="Arial"/>
          <w:sz w:val="24"/>
          <w:szCs w:val="24"/>
        </w:rPr>
        <w:t>PREFEITURA MUNICIPAL DE FORMIGUEIRO</w:t>
      </w:r>
    </w:p>
    <w:p w:rsidR="005E69D8" w:rsidRPr="005E69D8" w:rsidRDefault="005E69D8" w:rsidP="005E69D8">
      <w:pPr>
        <w:ind w:right="-143"/>
        <w:rPr>
          <w:rFonts w:ascii="Arial" w:hAnsi="Arial" w:cs="Arial"/>
          <w:sz w:val="24"/>
          <w:szCs w:val="24"/>
        </w:rPr>
      </w:pPr>
      <w:r>
        <w:rPr>
          <w:rFonts w:ascii="Arial" w:hAnsi="Arial" w:cs="Arial"/>
          <w:sz w:val="24"/>
          <w:szCs w:val="24"/>
        </w:rPr>
        <w:t xml:space="preserve">   </w:t>
      </w:r>
      <w:r w:rsidRPr="005E69D8">
        <w:rPr>
          <w:rFonts w:ascii="Arial" w:hAnsi="Arial" w:cs="Arial"/>
          <w:sz w:val="24"/>
          <w:szCs w:val="24"/>
        </w:rPr>
        <w:t>CNPJ: 97.228.126/0001-50             FONE: (055) 3236 1200</w:t>
      </w:r>
    </w:p>
    <w:p w:rsidR="005E69D8" w:rsidRPr="005E69D8" w:rsidRDefault="005E69D8" w:rsidP="005E69D8">
      <w:pPr>
        <w:rPr>
          <w:rFonts w:ascii="Arial" w:hAnsi="Arial" w:cs="Arial"/>
          <w:sz w:val="24"/>
          <w:szCs w:val="24"/>
        </w:rPr>
      </w:pPr>
      <w:r>
        <w:rPr>
          <w:rFonts w:ascii="Arial" w:hAnsi="Arial" w:cs="Arial"/>
          <w:noProof/>
          <w:sz w:val="24"/>
          <w:szCs w:val="24"/>
          <w:lang w:eastAsia="pt-BR"/>
        </w:rPr>
        <w:drawing>
          <wp:anchor distT="0" distB="0" distL="114300" distR="114300" simplePos="0" relativeHeight="251658240" behindDoc="0" locked="0" layoutInCell="1" allowOverlap="1">
            <wp:simplePos x="0" y="0"/>
            <wp:positionH relativeFrom="column">
              <wp:posOffset>-699135</wp:posOffset>
            </wp:positionH>
            <wp:positionV relativeFrom="paragraph">
              <wp:posOffset>-687070</wp:posOffset>
            </wp:positionV>
            <wp:extent cx="781050" cy="108585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grayscl/>
                    </a:blip>
                    <a:srcRect/>
                    <a:stretch>
                      <a:fillRect/>
                    </a:stretch>
                  </pic:blipFill>
                  <pic:spPr bwMode="auto">
                    <a:xfrm>
                      <a:off x="0" y="0"/>
                      <a:ext cx="781050" cy="1085850"/>
                    </a:xfrm>
                    <a:prstGeom prst="rect">
                      <a:avLst/>
                    </a:prstGeom>
                    <a:noFill/>
                    <a:ln w="9525">
                      <a:noFill/>
                      <a:miter lim="800000"/>
                      <a:headEnd/>
                      <a:tailEnd/>
                    </a:ln>
                  </pic:spPr>
                </pic:pic>
              </a:graphicData>
            </a:graphic>
          </wp:anchor>
        </w:drawing>
      </w:r>
      <w:r>
        <w:rPr>
          <w:rFonts w:ascii="Arial" w:hAnsi="Arial" w:cs="Arial"/>
          <w:sz w:val="24"/>
          <w:szCs w:val="24"/>
        </w:rPr>
        <w:t xml:space="preserve">   </w:t>
      </w:r>
      <w:r w:rsidRPr="005E69D8">
        <w:rPr>
          <w:rFonts w:ascii="Arial" w:hAnsi="Arial" w:cs="Arial"/>
          <w:sz w:val="24"/>
          <w:szCs w:val="24"/>
        </w:rPr>
        <w:t>AV. JOÃO ISIDORO, 222 – CEP: 97210-000 – FORMIGUEIRO – RS.</w:t>
      </w:r>
    </w:p>
    <w:p w:rsidR="005E69D8" w:rsidRDefault="005E69D8" w:rsidP="005E69D8">
      <w:pPr>
        <w:pStyle w:val="TextosemFormat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firstLine="708"/>
        <w:jc w:val="both"/>
        <w:rPr>
          <w:rFonts w:ascii="Times New Roman" w:hAnsi="Times New Roman"/>
          <w:b/>
          <w:sz w:val="24"/>
        </w:rPr>
      </w:pPr>
    </w:p>
    <w:p w:rsidR="005E69D8" w:rsidRDefault="005E69D8" w:rsidP="005E69D8">
      <w:pPr>
        <w:pStyle w:val="TextosemFormat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firstLine="708"/>
        <w:jc w:val="both"/>
        <w:rPr>
          <w:rFonts w:ascii="Times New Roman" w:hAnsi="Times New Roman"/>
          <w:b/>
          <w:sz w:val="24"/>
        </w:rPr>
      </w:pPr>
    </w:p>
    <w:p w:rsidR="005E69D8" w:rsidRPr="005E69D8" w:rsidRDefault="005E69D8" w:rsidP="00DF0A90">
      <w:pPr>
        <w:pStyle w:val="TextosemFormat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firstLine="708"/>
        <w:jc w:val="both"/>
        <w:rPr>
          <w:rFonts w:ascii="Arial" w:hAnsi="Arial" w:cs="Arial"/>
          <w:b/>
          <w:sz w:val="24"/>
        </w:rPr>
      </w:pPr>
      <w:r w:rsidRPr="005E69D8">
        <w:rPr>
          <w:rFonts w:ascii="Arial" w:hAnsi="Arial" w:cs="Arial"/>
          <w:b/>
          <w:sz w:val="24"/>
        </w:rPr>
        <w:t>L</w:t>
      </w:r>
      <w:proofErr w:type="gramStart"/>
      <w:r w:rsidRPr="005E69D8">
        <w:rPr>
          <w:rFonts w:ascii="Arial" w:hAnsi="Arial" w:cs="Arial"/>
          <w:b/>
          <w:sz w:val="24"/>
        </w:rPr>
        <w:t xml:space="preserve">  </w:t>
      </w:r>
      <w:proofErr w:type="gramEnd"/>
      <w:r w:rsidRPr="005E69D8">
        <w:rPr>
          <w:rFonts w:ascii="Arial" w:hAnsi="Arial" w:cs="Arial"/>
          <w:b/>
          <w:sz w:val="24"/>
        </w:rPr>
        <w:t>e  i    n°   1022,  de 10 de setembro de 2001</w:t>
      </w:r>
      <w:r w:rsidRPr="005E69D8">
        <w:rPr>
          <w:rFonts w:ascii="Arial" w:hAnsi="Arial" w:cs="Arial"/>
          <w:sz w:val="24"/>
        </w:rPr>
        <w:t>.</w:t>
      </w:r>
    </w:p>
    <w:p w:rsidR="005E69D8" w:rsidRPr="005E69D8" w:rsidRDefault="005E69D8" w:rsidP="005E69D8">
      <w:pPr>
        <w:pStyle w:val="TextosemFormat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ind w:left="3118"/>
        <w:jc w:val="both"/>
        <w:rPr>
          <w:rFonts w:ascii="Arial" w:hAnsi="Arial" w:cs="Arial"/>
          <w:b/>
          <w:sz w:val="24"/>
        </w:rPr>
      </w:pPr>
    </w:p>
    <w:p w:rsidR="005E69D8" w:rsidRPr="005E69D8" w:rsidRDefault="005E69D8" w:rsidP="00DF0A90">
      <w:pPr>
        <w:pStyle w:val="TextosemFormatao"/>
        <w:tabs>
          <w:tab w:val="left" w:pos="708"/>
          <w:tab w:val="left" w:pos="1416"/>
          <w:tab w:val="left" w:pos="2124"/>
          <w:tab w:val="left" w:pos="2977"/>
          <w:tab w:val="left" w:pos="3118"/>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2977" w:hanging="143"/>
        <w:jc w:val="both"/>
        <w:rPr>
          <w:rFonts w:ascii="Arial" w:hAnsi="Arial" w:cs="Arial"/>
          <w:sz w:val="24"/>
        </w:rPr>
      </w:pPr>
      <w:r w:rsidRPr="005E69D8">
        <w:rPr>
          <w:rFonts w:ascii="Arial" w:hAnsi="Arial" w:cs="Arial"/>
          <w:b/>
          <w:i/>
          <w:sz w:val="24"/>
        </w:rPr>
        <w:t>"</w:t>
      </w:r>
      <w:r w:rsidRPr="005E69D8">
        <w:rPr>
          <w:rFonts w:ascii="Arial" w:hAnsi="Arial" w:cs="Arial"/>
          <w:b/>
          <w:caps/>
          <w:sz w:val="24"/>
        </w:rPr>
        <w:t xml:space="preserve">ALTERA A LEI Nº 993, DE 21/03/01 SOBRE    </w:t>
      </w:r>
      <w:r w:rsidR="00DF0A90">
        <w:rPr>
          <w:rFonts w:ascii="Arial" w:hAnsi="Arial" w:cs="Arial"/>
          <w:b/>
          <w:caps/>
          <w:sz w:val="24"/>
        </w:rPr>
        <w:t xml:space="preserve">   </w:t>
      </w:r>
      <w:r w:rsidRPr="005E69D8">
        <w:rPr>
          <w:rFonts w:ascii="Arial" w:hAnsi="Arial" w:cs="Arial"/>
          <w:b/>
          <w:caps/>
          <w:sz w:val="24"/>
        </w:rPr>
        <w:t>CUMPRIMENTO DE ESTÁGIO PROBATÓRIO."</w:t>
      </w:r>
    </w:p>
    <w:p w:rsidR="005E69D8" w:rsidRPr="005E69D8" w:rsidRDefault="005E69D8" w:rsidP="005E69D8">
      <w:pPr>
        <w:pStyle w:val="TextosemFormat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ind w:firstLine="1418"/>
        <w:jc w:val="both"/>
        <w:rPr>
          <w:rFonts w:ascii="Arial" w:hAnsi="Arial" w:cs="Arial"/>
          <w:sz w:val="24"/>
        </w:rPr>
      </w:pPr>
    </w:p>
    <w:p w:rsidR="005E69D8" w:rsidRPr="005E69D8" w:rsidRDefault="005E69D8" w:rsidP="005E69D8">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Arial" w:hAnsi="Arial" w:cs="Arial"/>
          <w:lang w:val="pt-BR"/>
        </w:rPr>
      </w:pPr>
      <w:r w:rsidRPr="005E69D8">
        <w:rPr>
          <w:rFonts w:ascii="Arial" w:hAnsi="Arial" w:cs="Arial"/>
          <w:b/>
          <w:lang w:val="pt-BR"/>
        </w:rPr>
        <w:tab/>
      </w:r>
      <w:r w:rsidRPr="005E69D8">
        <w:rPr>
          <w:rFonts w:ascii="Arial" w:hAnsi="Arial" w:cs="Arial"/>
          <w:b/>
          <w:lang w:val="pt-BR"/>
        </w:rPr>
        <w:tab/>
        <w:t xml:space="preserve">         </w:t>
      </w:r>
      <w:r w:rsidRPr="005E69D8">
        <w:rPr>
          <w:rFonts w:ascii="Arial" w:hAnsi="Arial" w:cs="Arial"/>
          <w:lang w:val="pt-BR"/>
        </w:rPr>
        <w:t xml:space="preserve">Rogério </w:t>
      </w:r>
      <w:proofErr w:type="spellStart"/>
      <w:r w:rsidRPr="005E69D8">
        <w:rPr>
          <w:rFonts w:ascii="Arial" w:hAnsi="Arial" w:cs="Arial"/>
          <w:lang w:val="pt-BR"/>
        </w:rPr>
        <w:t>Cassol</w:t>
      </w:r>
      <w:proofErr w:type="spellEnd"/>
      <w:r w:rsidRPr="005E69D8">
        <w:rPr>
          <w:rFonts w:ascii="Arial" w:hAnsi="Arial" w:cs="Arial"/>
          <w:lang w:val="pt-BR"/>
        </w:rPr>
        <w:t xml:space="preserve"> Pires, Prefeito Municipal de Formigueiro, faz saber em cumprimento ao disposto na Lei Orgânica do Município, que a Câmara Municipal aprovou e ele sanciona e promulga a seguinte LEI;</w:t>
      </w:r>
    </w:p>
    <w:p w:rsidR="005E69D8" w:rsidRPr="005E69D8" w:rsidRDefault="005E69D8" w:rsidP="005E69D8">
      <w:pPr>
        <w:pStyle w:val="TextosemFormat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ind w:firstLine="1418"/>
        <w:jc w:val="both"/>
        <w:rPr>
          <w:rFonts w:ascii="Arial" w:hAnsi="Arial" w:cs="Arial"/>
          <w:sz w:val="24"/>
        </w:rPr>
      </w:pPr>
    </w:p>
    <w:p w:rsidR="005A7A45" w:rsidRDefault="005E69D8" w:rsidP="005E69D8">
      <w:pPr>
        <w:pStyle w:val="TextosemFormat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ind w:firstLine="1418"/>
        <w:jc w:val="both"/>
        <w:rPr>
          <w:rFonts w:ascii="Arial" w:hAnsi="Arial" w:cs="Arial"/>
          <w:sz w:val="24"/>
        </w:rPr>
      </w:pPr>
      <w:r w:rsidRPr="005E69D8">
        <w:rPr>
          <w:rFonts w:ascii="Arial" w:hAnsi="Arial" w:cs="Arial"/>
          <w:sz w:val="24"/>
        </w:rPr>
        <w:t xml:space="preserve">Art. 1º- Fica </w:t>
      </w:r>
      <w:r>
        <w:rPr>
          <w:rFonts w:ascii="Arial" w:hAnsi="Arial" w:cs="Arial"/>
          <w:sz w:val="24"/>
        </w:rPr>
        <w:t>renumerado o Art. 7º que passa a ser o Art. 8º.</w:t>
      </w:r>
      <w:r w:rsidRPr="005E69D8">
        <w:rPr>
          <w:rFonts w:ascii="Arial" w:hAnsi="Arial" w:cs="Arial"/>
          <w:sz w:val="24"/>
        </w:rPr>
        <w:t xml:space="preserve"> </w:t>
      </w:r>
    </w:p>
    <w:p w:rsidR="005E69D8" w:rsidRDefault="005E69D8" w:rsidP="005E69D8">
      <w:pPr>
        <w:pStyle w:val="TextosemFormat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ind w:firstLine="1418"/>
        <w:jc w:val="both"/>
        <w:rPr>
          <w:rFonts w:ascii="Arial" w:hAnsi="Arial" w:cs="Arial"/>
          <w:sz w:val="24"/>
        </w:rPr>
      </w:pPr>
      <w:r>
        <w:rPr>
          <w:rFonts w:ascii="Arial" w:hAnsi="Arial" w:cs="Arial"/>
          <w:sz w:val="24"/>
        </w:rPr>
        <w:t>Art. 2º - Fica acrescentado um artigo 7º, com</w:t>
      </w:r>
      <w:proofErr w:type="gramStart"/>
      <w:r>
        <w:rPr>
          <w:rFonts w:ascii="Arial" w:hAnsi="Arial" w:cs="Arial"/>
          <w:sz w:val="24"/>
        </w:rPr>
        <w:t xml:space="preserve">  </w:t>
      </w:r>
      <w:proofErr w:type="gramEnd"/>
      <w:r>
        <w:rPr>
          <w:rFonts w:ascii="Arial" w:hAnsi="Arial" w:cs="Arial"/>
          <w:sz w:val="24"/>
        </w:rPr>
        <w:t>a seguinte redação:</w:t>
      </w:r>
    </w:p>
    <w:p w:rsidR="005E69D8" w:rsidRPr="005A7A45" w:rsidRDefault="005E69D8" w:rsidP="005E69D8">
      <w:pPr>
        <w:pStyle w:val="TextosemFormat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ind w:firstLine="1418"/>
        <w:jc w:val="both"/>
        <w:rPr>
          <w:rFonts w:ascii="Arial" w:hAnsi="Arial" w:cs="Arial"/>
          <w:b/>
          <w:i/>
          <w:sz w:val="24"/>
        </w:rPr>
      </w:pPr>
      <w:r w:rsidRPr="005A7A45">
        <w:rPr>
          <w:rFonts w:ascii="Arial" w:hAnsi="Arial" w:cs="Arial"/>
          <w:b/>
          <w:i/>
          <w:sz w:val="24"/>
        </w:rPr>
        <w:t xml:space="preserve">“Art. 7º - Fica assegurado o Estágio probatório, pelo período de dois anos para os servidores admitidos por concurso público, que na data da promulgação da Emenda Constitucional nº 19, de 05 de junho de 1998, ainda não </w:t>
      </w:r>
      <w:proofErr w:type="gramStart"/>
      <w:r w:rsidRPr="005A7A45">
        <w:rPr>
          <w:rFonts w:ascii="Arial" w:hAnsi="Arial" w:cs="Arial"/>
          <w:b/>
          <w:i/>
          <w:sz w:val="24"/>
        </w:rPr>
        <w:t>haviam</w:t>
      </w:r>
      <w:proofErr w:type="gramEnd"/>
      <w:r w:rsidRPr="005A7A45">
        <w:rPr>
          <w:rFonts w:ascii="Arial" w:hAnsi="Arial" w:cs="Arial"/>
          <w:b/>
          <w:i/>
          <w:sz w:val="24"/>
        </w:rPr>
        <w:t xml:space="preserve"> concluído o referido Estágio Probatório.</w:t>
      </w:r>
    </w:p>
    <w:p w:rsidR="005E69D8" w:rsidRPr="005A7A45" w:rsidRDefault="005E69D8" w:rsidP="005E69D8">
      <w:pPr>
        <w:pStyle w:val="TextosemFormat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ind w:firstLine="1418"/>
        <w:jc w:val="both"/>
        <w:rPr>
          <w:rFonts w:ascii="Arial" w:hAnsi="Arial" w:cs="Arial"/>
          <w:i/>
          <w:sz w:val="24"/>
        </w:rPr>
      </w:pPr>
      <w:proofErr w:type="gramStart"/>
      <w:r w:rsidRPr="005A7A45">
        <w:rPr>
          <w:rFonts w:ascii="Arial" w:hAnsi="Arial" w:cs="Arial"/>
          <w:b/>
          <w:i/>
          <w:sz w:val="24"/>
        </w:rPr>
        <w:t xml:space="preserve">Parágrafo Único </w:t>
      </w:r>
      <w:r w:rsidR="005A7A45" w:rsidRPr="005A7A45">
        <w:rPr>
          <w:rFonts w:ascii="Arial" w:hAnsi="Arial" w:cs="Arial"/>
          <w:b/>
          <w:i/>
          <w:sz w:val="24"/>
        </w:rPr>
        <w:t>–</w:t>
      </w:r>
      <w:r w:rsidRPr="005A7A45">
        <w:rPr>
          <w:rFonts w:ascii="Arial" w:hAnsi="Arial" w:cs="Arial"/>
          <w:b/>
          <w:i/>
          <w:sz w:val="24"/>
        </w:rPr>
        <w:t xml:space="preserve"> </w:t>
      </w:r>
      <w:r w:rsidR="005A7A45" w:rsidRPr="005A7A45">
        <w:rPr>
          <w:rFonts w:ascii="Arial" w:hAnsi="Arial" w:cs="Arial"/>
          <w:b/>
          <w:i/>
          <w:sz w:val="24"/>
        </w:rPr>
        <w:t>A investidura por concurso público, posterior a publicação da Emenda mencionada no artigo 7º, e cujos servidores encontram-se em atividade, e que não tiveram os procedimentos de avaliação de estagio nos respectivos trimestres a partir da nomeação, serão avaliados nos termos do artigo 2º desta Lei, pela Comissão Especial, que fará uma avaliação única, retroativa a data em que o servidor entrou em exercício no cargo.”</w:t>
      </w:r>
      <w:proofErr w:type="gramEnd"/>
      <w:r w:rsidRPr="005A7A45">
        <w:rPr>
          <w:rFonts w:ascii="Arial" w:hAnsi="Arial" w:cs="Arial"/>
          <w:i/>
          <w:sz w:val="24"/>
        </w:rPr>
        <w:t xml:space="preserve">                  </w:t>
      </w:r>
    </w:p>
    <w:p w:rsidR="005E69D8" w:rsidRPr="005E69D8" w:rsidRDefault="005E69D8" w:rsidP="005E69D8">
      <w:pPr>
        <w:pStyle w:val="TextosemFormat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ind w:firstLine="1417"/>
        <w:jc w:val="both"/>
        <w:rPr>
          <w:rFonts w:ascii="Arial" w:hAnsi="Arial" w:cs="Arial"/>
          <w:sz w:val="24"/>
        </w:rPr>
      </w:pPr>
      <w:r w:rsidRPr="005E69D8">
        <w:rPr>
          <w:rFonts w:ascii="Arial" w:hAnsi="Arial" w:cs="Arial"/>
          <w:sz w:val="24"/>
        </w:rPr>
        <w:t xml:space="preserve">Art. </w:t>
      </w:r>
      <w:r>
        <w:rPr>
          <w:rFonts w:ascii="Arial" w:hAnsi="Arial" w:cs="Arial"/>
          <w:sz w:val="24"/>
        </w:rPr>
        <w:t>3</w:t>
      </w:r>
      <w:r w:rsidRPr="005E69D8">
        <w:rPr>
          <w:rFonts w:ascii="Arial" w:hAnsi="Arial" w:cs="Arial"/>
          <w:sz w:val="24"/>
        </w:rPr>
        <w:t>° -</w:t>
      </w:r>
      <w:proofErr w:type="gramStart"/>
      <w:r w:rsidRPr="005E69D8">
        <w:rPr>
          <w:rFonts w:ascii="Arial" w:hAnsi="Arial" w:cs="Arial"/>
          <w:sz w:val="24"/>
        </w:rPr>
        <w:t xml:space="preserve">  </w:t>
      </w:r>
      <w:proofErr w:type="gramEnd"/>
      <w:r w:rsidRPr="005E69D8">
        <w:rPr>
          <w:rFonts w:ascii="Arial" w:hAnsi="Arial" w:cs="Arial"/>
          <w:sz w:val="24"/>
        </w:rPr>
        <w:t>Esta lei entrará em vigor na data de sua publicação, revogadas as disposições em contrário.</w:t>
      </w:r>
    </w:p>
    <w:p w:rsidR="005E69D8" w:rsidRPr="005E69D8" w:rsidRDefault="005E69D8" w:rsidP="005E69D8">
      <w:pPr>
        <w:pStyle w:val="TextosemFormat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ind w:firstLine="1416"/>
        <w:jc w:val="right"/>
        <w:rPr>
          <w:rFonts w:ascii="Arial" w:hAnsi="Arial" w:cs="Arial"/>
          <w:sz w:val="24"/>
        </w:rPr>
      </w:pPr>
      <w:r w:rsidRPr="005E69D8">
        <w:rPr>
          <w:rFonts w:ascii="Arial" w:hAnsi="Arial" w:cs="Arial"/>
          <w:sz w:val="24"/>
        </w:rPr>
        <w:t xml:space="preserve">  </w:t>
      </w:r>
    </w:p>
    <w:p w:rsidR="005E69D8" w:rsidRPr="005E69D8" w:rsidRDefault="005E69D8" w:rsidP="005E69D8">
      <w:pPr>
        <w:pStyle w:val="TextosemFormat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ind w:firstLine="1416"/>
        <w:jc w:val="right"/>
        <w:rPr>
          <w:rFonts w:ascii="Arial" w:hAnsi="Arial" w:cs="Arial"/>
          <w:sz w:val="24"/>
        </w:rPr>
      </w:pPr>
      <w:r w:rsidRPr="005E69D8">
        <w:rPr>
          <w:rFonts w:ascii="Arial" w:hAnsi="Arial" w:cs="Arial"/>
          <w:sz w:val="24"/>
        </w:rPr>
        <w:t xml:space="preserve">   </w:t>
      </w:r>
      <w:r w:rsidR="005A7A45">
        <w:rPr>
          <w:rFonts w:ascii="Arial" w:hAnsi="Arial" w:cs="Arial"/>
          <w:sz w:val="24"/>
        </w:rPr>
        <w:t>GABINETE DO PREFEITO MUNICIPAL DE FORMIGUEIRO</w:t>
      </w:r>
      <w:r w:rsidRPr="005E69D8">
        <w:rPr>
          <w:rFonts w:ascii="Arial" w:hAnsi="Arial" w:cs="Arial"/>
          <w:sz w:val="24"/>
        </w:rPr>
        <w:t xml:space="preserve">   </w:t>
      </w:r>
    </w:p>
    <w:p w:rsidR="005E69D8" w:rsidRPr="005E69D8" w:rsidRDefault="005E69D8" w:rsidP="005E69D8">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right"/>
        <w:rPr>
          <w:rFonts w:ascii="Arial" w:hAnsi="Arial" w:cs="Arial"/>
          <w:lang w:val="pt-BR"/>
        </w:rPr>
      </w:pPr>
      <w:r w:rsidRPr="005E69D8">
        <w:rPr>
          <w:rFonts w:ascii="Arial" w:hAnsi="Arial" w:cs="Arial"/>
          <w:lang w:val="pt-BR"/>
        </w:rPr>
        <w:t>Em</w:t>
      </w:r>
      <w:proofErr w:type="gramStart"/>
      <w:r w:rsidRPr="005E69D8">
        <w:rPr>
          <w:rFonts w:ascii="Arial" w:hAnsi="Arial" w:cs="Arial"/>
          <w:lang w:val="pt-BR"/>
        </w:rPr>
        <w:t xml:space="preserve">  </w:t>
      </w:r>
      <w:proofErr w:type="gramEnd"/>
      <w:r w:rsidR="00DF0A90">
        <w:rPr>
          <w:rFonts w:ascii="Arial" w:hAnsi="Arial" w:cs="Arial"/>
          <w:lang w:val="pt-BR"/>
        </w:rPr>
        <w:t>10</w:t>
      </w:r>
      <w:r w:rsidRPr="005E69D8">
        <w:rPr>
          <w:rFonts w:ascii="Arial" w:hAnsi="Arial" w:cs="Arial"/>
          <w:lang w:val="pt-BR"/>
        </w:rPr>
        <w:t xml:space="preserve"> de </w:t>
      </w:r>
      <w:r w:rsidR="00DF0A90">
        <w:rPr>
          <w:rFonts w:ascii="Arial" w:hAnsi="Arial" w:cs="Arial"/>
          <w:lang w:val="pt-BR"/>
        </w:rPr>
        <w:t>setembro</w:t>
      </w:r>
      <w:r w:rsidRPr="005E69D8">
        <w:rPr>
          <w:rFonts w:ascii="Arial" w:hAnsi="Arial" w:cs="Arial"/>
          <w:lang w:val="pt-BR"/>
        </w:rPr>
        <w:t xml:space="preserve"> de 200</w:t>
      </w:r>
      <w:r w:rsidR="00DF0A90">
        <w:rPr>
          <w:rFonts w:ascii="Arial" w:hAnsi="Arial" w:cs="Arial"/>
          <w:lang w:val="pt-BR"/>
        </w:rPr>
        <w:t>1</w:t>
      </w:r>
      <w:r w:rsidRPr="005E69D8">
        <w:rPr>
          <w:rFonts w:ascii="Arial" w:hAnsi="Arial" w:cs="Arial"/>
          <w:lang w:val="pt-BR"/>
        </w:rPr>
        <w:t xml:space="preserve">            </w:t>
      </w:r>
    </w:p>
    <w:p w:rsidR="005E69D8" w:rsidRPr="005E69D8" w:rsidRDefault="005E69D8" w:rsidP="005E69D8">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right"/>
        <w:rPr>
          <w:rFonts w:ascii="Arial" w:hAnsi="Arial" w:cs="Arial"/>
          <w:lang w:val="pt-BR"/>
        </w:rPr>
      </w:pPr>
      <w:r w:rsidRPr="005E69D8">
        <w:rPr>
          <w:rFonts w:ascii="Arial" w:hAnsi="Arial" w:cs="Arial"/>
          <w:lang w:val="pt-BR"/>
        </w:rPr>
        <w:t xml:space="preserve">  </w:t>
      </w:r>
    </w:p>
    <w:p w:rsidR="005E69D8" w:rsidRPr="005E69D8" w:rsidRDefault="005E69D8" w:rsidP="005E69D8">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right"/>
        <w:rPr>
          <w:rFonts w:ascii="Arial" w:hAnsi="Arial" w:cs="Arial"/>
          <w:lang w:val="pt-BR"/>
        </w:rPr>
      </w:pPr>
    </w:p>
    <w:p w:rsidR="005E69D8" w:rsidRPr="005E69D8" w:rsidRDefault="005E69D8" w:rsidP="005E69D8">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right"/>
        <w:rPr>
          <w:rFonts w:ascii="Arial" w:hAnsi="Arial" w:cs="Arial"/>
          <w:b/>
          <w:lang w:val="pt-BR"/>
        </w:rPr>
      </w:pPr>
      <w:r w:rsidRPr="005E69D8">
        <w:rPr>
          <w:rFonts w:ascii="Arial" w:hAnsi="Arial" w:cs="Arial"/>
          <w:b/>
          <w:lang w:val="pt-BR"/>
        </w:rPr>
        <w:t xml:space="preserve">Rogério </w:t>
      </w:r>
      <w:proofErr w:type="spellStart"/>
      <w:r w:rsidRPr="005E69D8">
        <w:rPr>
          <w:rFonts w:ascii="Arial" w:hAnsi="Arial" w:cs="Arial"/>
          <w:b/>
          <w:lang w:val="pt-BR"/>
        </w:rPr>
        <w:t>Cassol</w:t>
      </w:r>
      <w:proofErr w:type="spellEnd"/>
      <w:r w:rsidRPr="005E69D8">
        <w:rPr>
          <w:rFonts w:ascii="Arial" w:hAnsi="Arial" w:cs="Arial"/>
          <w:b/>
          <w:lang w:val="pt-BR"/>
        </w:rPr>
        <w:t xml:space="preserve"> Pires             </w:t>
      </w:r>
    </w:p>
    <w:p w:rsidR="005E69D8" w:rsidRPr="005E69D8" w:rsidRDefault="005E69D8" w:rsidP="005E69D8">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right"/>
        <w:rPr>
          <w:rFonts w:ascii="Arial" w:hAnsi="Arial" w:cs="Arial"/>
          <w:lang w:val="pt-BR"/>
        </w:rPr>
      </w:pPr>
      <w:r w:rsidRPr="005E69D8">
        <w:rPr>
          <w:rFonts w:ascii="Arial" w:hAnsi="Arial" w:cs="Arial"/>
          <w:lang w:val="pt-BR"/>
        </w:rPr>
        <w:t xml:space="preserve">Prefeito Municipal               </w:t>
      </w:r>
    </w:p>
    <w:p w:rsidR="005E69D8" w:rsidRDefault="005E69D8" w:rsidP="005E69D8">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rPr>
          <w:rFonts w:ascii="Arial" w:hAnsi="Arial" w:cs="Arial"/>
          <w:lang w:val="pt-BR"/>
        </w:rPr>
      </w:pPr>
      <w:r w:rsidRPr="005E69D8">
        <w:rPr>
          <w:rFonts w:ascii="Arial" w:hAnsi="Arial" w:cs="Arial"/>
          <w:lang w:val="pt-BR"/>
        </w:rPr>
        <w:t>Registre-se e Publique-se</w:t>
      </w:r>
    </w:p>
    <w:p w:rsidR="00DF0A90" w:rsidRPr="005E69D8" w:rsidRDefault="00DF0A90" w:rsidP="005E69D8">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rPr>
          <w:rFonts w:ascii="Arial" w:hAnsi="Arial" w:cs="Arial"/>
          <w:lang w:val="pt-BR"/>
        </w:rPr>
      </w:pPr>
    </w:p>
    <w:p w:rsidR="005E69D8" w:rsidRPr="005E69D8" w:rsidRDefault="005E69D8" w:rsidP="005E69D8">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rPr>
          <w:rFonts w:ascii="Arial" w:hAnsi="Arial" w:cs="Arial"/>
        </w:rPr>
      </w:pPr>
      <w:proofErr w:type="spellStart"/>
      <w:r w:rsidRPr="00DF0A90">
        <w:rPr>
          <w:rFonts w:ascii="Arial" w:hAnsi="Arial" w:cs="Arial"/>
          <w:lang w:val="pt-BR"/>
        </w:rPr>
        <w:t>Secretário</w:t>
      </w:r>
      <w:proofErr w:type="spellEnd"/>
      <w:r w:rsidRPr="005E69D8">
        <w:rPr>
          <w:rFonts w:ascii="Arial" w:hAnsi="Arial" w:cs="Arial"/>
        </w:rPr>
        <w:t xml:space="preserve"> </w:t>
      </w:r>
      <w:proofErr w:type="spellStart"/>
      <w:r w:rsidRPr="005E69D8">
        <w:rPr>
          <w:rFonts w:ascii="Arial" w:hAnsi="Arial" w:cs="Arial"/>
        </w:rPr>
        <w:t>da</w:t>
      </w:r>
      <w:proofErr w:type="spellEnd"/>
      <w:r w:rsidRPr="005E69D8">
        <w:rPr>
          <w:rFonts w:ascii="Arial" w:hAnsi="Arial" w:cs="Arial"/>
        </w:rPr>
        <w:t xml:space="preserve"> </w:t>
      </w:r>
      <w:proofErr w:type="spellStart"/>
      <w:r w:rsidRPr="005E69D8">
        <w:rPr>
          <w:rFonts w:ascii="Arial" w:hAnsi="Arial" w:cs="Arial"/>
        </w:rPr>
        <w:t>Administração</w:t>
      </w:r>
      <w:proofErr w:type="spellEnd"/>
    </w:p>
    <w:p w:rsidR="005E69D8" w:rsidRPr="005E69D8" w:rsidRDefault="005E69D8" w:rsidP="005E69D8">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rPr>
          <w:rFonts w:ascii="Arial" w:hAnsi="Arial" w:cs="Arial"/>
        </w:rPr>
      </w:pPr>
    </w:p>
    <w:p w:rsidR="00C6532A" w:rsidRPr="005E69D8" w:rsidRDefault="00C6532A">
      <w:pPr>
        <w:rPr>
          <w:rFonts w:ascii="Arial" w:hAnsi="Arial" w:cs="Arial"/>
        </w:rPr>
      </w:pPr>
    </w:p>
    <w:sectPr w:rsidR="00C6532A" w:rsidRPr="005E69D8" w:rsidSect="005E69D8">
      <w:pgSz w:w="12242" w:h="20163"/>
      <w:pgMar w:top="1418" w:right="1894" w:bottom="2588" w:left="1276"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5E69D8"/>
    <w:rsid w:val="004662CA"/>
    <w:rsid w:val="004F4835"/>
    <w:rsid w:val="005A7A45"/>
    <w:rsid w:val="005E69D8"/>
    <w:rsid w:val="00B23A69"/>
    <w:rsid w:val="00C6532A"/>
    <w:rsid w:val="00DF0A9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32A"/>
  </w:style>
  <w:style w:type="paragraph" w:styleId="Ttulo1">
    <w:name w:val="heading 1"/>
    <w:basedOn w:val="Normal"/>
    <w:next w:val="Normal"/>
    <w:link w:val="Ttulo1Char"/>
    <w:qFormat/>
    <w:rsid w:val="005E69D8"/>
    <w:pPr>
      <w:keepNext/>
      <w:outlineLvl w:val="0"/>
    </w:pPr>
    <w:rPr>
      <w:rFonts w:ascii="Times New Roman" w:eastAsia="Times New Roman" w:hAnsi="Times New Roman" w:cs="Times New Roman"/>
      <w:b/>
      <w:sz w:val="32"/>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semiHidden/>
    <w:rsid w:val="005E69D8"/>
    <w:pPr>
      <w:overflowPunct w:val="0"/>
      <w:autoSpaceDE w:val="0"/>
      <w:autoSpaceDN w:val="0"/>
      <w:adjustRightInd w:val="0"/>
      <w:textAlignment w:val="baseline"/>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semiHidden/>
    <w:rsid w:val="005E69D8"/>
    <w:rPr>
      <w:rFonts w:ascii="Courier New" w:eastAsia="Times New Roman" w:hAnsi="Courier New" w:cs="Times New Roman"/>
      <w:sz w:val="20"/>
      <w:szCs w:val="20"/>
      <w:lang w:eastAsia="pt-BR"/>
    </w:rPr>
  </w:style>
  <w:style w:type="paragraph" w:customStyle="1" w:styleId="Textopadro">
    <w:name w:val="Texto padrão"/>
    <w:basedOn w:val="Normal"/>
    <w:rsid w:val="005E69D8"/>
    <w:pPr>
      <w:overflowPunct w:val="0"/>
      <w:autoSpaceDE w:val="0"/>
      <w:autoSpaceDN w:val="0"/>
      <w:adjustRightInd w:val="0"/>
      <w:textAlignment w:val="baseline"/>
    </w:pPr>
    <w:rPr>
      <w:rFonts w:ascii="Times New Roman" w:eastAsia="Times New Roman" w:hAnsi="Times New Roman" w:cs="Times New Roman"/>
      <w:sz w:val="24"/>
      <w:szCs w:val="20"/>
      <w:lang w:val="en-US" w:eastAsia="pt-BR"/>
    </w:rPr>
  </w:style>
  <w:style w:type="character" w:customStyle="1" w:styleId="Ttulo1Char">
    <w:name w:val="Título 1 Char"/>
    <w:basedOn w:val="Fontepargpadro"/>
    <w:link w:val="Ttulo1"/>
    <w:rsid w:val="005E69D8"/>
    <w:rPr>
      <w:rFonts w:ascii="Times New Roman" w:eastAsia="Times New Roman" w:hAnsi="Times New Roman" w:cs="Times New Roman"/>
      <w:b/>
      <w:sz w:val="32"/>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269</Words>
  <Characters>1455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dc:creator>
  <cp:lastModifiedBy>Prefeitura</cp:lastModifiedBy>
  <cp:revision>1</cp:revision>
  <dcterms:created xsi:type="dcterms:W3CDTF">2011-04-18T17:03:00Z</dcterms:created>
  <dcterms:modified xsi:type="dcterms:W3CDTF">2011-04-18T17:27:00Z</dcterms:modified>
</cp:coreProperties>
</file>